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82" w:rsidRPr="00B7307F" w:rsidRDefault="00DB360E" w:rsidP="00DC78DB">
      <w:pPr>
        <w:pStyle w:val="Standard"/>
        <w:widowControl/>
        <w:suppressAutoHyphens w:val="0"/>
        <w:spacing w:after="120" w:line="276" w:lineRule="auto"/>
        <w:ind w:left="6237" w:right="-99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  <w:lang w:bidi="ar-SA"/>
        </w:rPr>
        <w:t xml:space="preserve"> </w:t>
      </w:r>
      <w:r w:rsidRPr="00B7307F">
        <w:rPr>
          <w:rFonts w:asciiTheme="minorHAnsi" w:eastAsia="Calibri" w:hAnsiTheme="minorHAnsi" w:cstheme="minorHAnsi"/>
          <w:i/>
          <w:iCs/>
          <w:sz w:val="20"/>
          <w:szCs w:val="20"/>
          <w:lang w:bidi="ar-SA"/>
        </w:rPr>
        <w:t xml:space="preserve">Załącznik nr </w:t>
      </w:r>
      <w:r w:rsidR="00FC287B">
        <w:rPr>
          <w:rFonts w:asciiTheme="minorHAnsi" w:eastAsia="Calibri" w:hAnsiTheme="minorHAnsi" w:cstheme="minorHAnsi"/>
          <w:i/>
          <w:iCs/>
          <w:sz w:val="20"/>
          <w:szCs w:val="20"/>
          <w:lang w:bidi="ar-SA"/>
        </w:rPr>
        <w:t xml:space="preserve">2 </w:t>
      </w:r>
      <w:r w:rsidRPr="00B7307F">
        <w:rPr>
          <w:rFonts w:asciiTheme="minorHAnsi" w:eastAsia="Calibri" w:hAnsiTheme="minorHAnsi" w:cstheme="minorHAnsi"/>
          <w:i/>
          <w:iCs/>
          <w:sz w:val="20"/>
          <w:szCs w:val="20"/>
          <w:lang w:bidi="ar-SA"/>
        </w:rPr>
        <w:t xml:space="preserve">do </w:t>
      </w:r>
      <w:r w:rsidR="00FC287B">
        <w:rPr>
          <w:rFonts w:asciiTheme="minorHAnsi" w:eastAsia="Calibri" w:hAnsiTheme="minorHAnsi" w:cstheme="minorHAnsi"/>
          <w:i/>
          <w:iCs/>
          <w:sz w:val="20"/>
          <w:szCs w:val="20"/>
          <w:lang w:bidi="ar-SA"/>
        </w:rPr>
        <w:t>Z</w:t>
      </w:r>
      <w:r w:rsidRPr="00B7307F">
        <w:rPr>
          <w:rFonts w:asciiTheme="minorHAnsi" w:eastAsia="Calibri" w:hAnsiTheme="minorHAnsi" w:cstheme="minorHAnsi"/>
          <w:i/>
          <w:iCs/>
          <w:sz w:val="20"/>
          <w:szCs w:val="20"/>
          <w:lang w:bidi="ar-SA"/>
        </w:rPr>
        <w:t>arządzenia nr</w:t>
      </w:r>
      <w:r w:rsidR="00A333E2" w:rsidRPr="00B7307F">
        <w:rPr>
          <w:rFonts w:asciiTheme="minorHAnsi" w:eastAsia="Calibri" w:hAnsiTheme="minorHAnsi" w:cstheme="minorHAnsi"/>
          <w:i/>
          <w:iCs/>
          <w:sz w:val="20"/>
          <w:szCs w:val="20"/>
          <w:lang w:bidi="ar-SA"/>
        </w:rPr>
        <w:t xml:space="preserve"> </w:t>
      </w:r>
      <w:r w:rsidR="00FC287B">
        <w:rPr>
          <w:rFonts w:asciiTheme="minorHAnsi" w:eastAsia="Calibri" w:hAnsiTheme="minorHAnsi" w:cstheme="minorHAnsi"/>
          <w:i/>
          <w:iCs/>
          <w:sz w:val="20"/>
          <w:szCs w:val="20"/>
          <w:lang w:bidi="ar-SA"/>
        </w:rPr>
        <w:t>3/2026</w:t>
      </w:r>
    </w:p>
    <w:p w:rsidR="003F1782" w:rsidRPr="00B7307F" w:rsidRDefault="00DB360E" w:rsidP="00C251AD">
      <w:pPr>
        <w:pStyle w:val="Standard1"/>
        <w:spacing w:after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B7307F">
        <w:rPr>
          <w:rFonts w:asciiTheme="minorHAnsi" w:eastAsia="Times New Roman" w:hAnsiTheme="minorHAnsi" w:cstheme="minorHAnsi"/>
          <w:b/>
          <w:color w:val="00000A"/>
          <w:sz w:val="28"/>
          <w:szCs w:val="28"/>
          <w:lang w:val="pl-PL"/>
        </w:rPr>
        <w:t>Jednolity rzeczowy wykaz akt</w:t>
      </w:r>
    </w:p>
    <w:p w:rsidR="003F1782" w:rsidRPr="00B7307F" w:rsidRDefault="00C51548" w:rsidP="008704D1">
      <w:pPr>
        <w:pStyle w:val="Standard1"/>
        <w:spacing w:after="80"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B7307F">
        <w:rPr>
          <w:rFonts w:asciiTheme="minorHAnsi" w:eastAsia="Times New Roman" w:hAnsiTheme="minorHAnsi" w:cstheme="minorHAnsi"/>
          <w:b/>
          <w:color w:val="00000A"/>
          <w:sz w:val="24"/>
          <w:lang w:val="pl-PL"/>
        </w:rPr>
        <w:t>Spis klas pierwszego i drugiego rzędu</w:t>
      </w: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9"/>
        <w:gridCol w:w="425"/>
        <w:gridCol w:w="10064"/>
      </w:tblGrid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82091E">
            <w:pPr>
              <w:pStyle w:val="Standard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ZARZĄDZANIE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Gremia kolegialne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Organizacja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02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Zbiory aktów normatywnych, legislacja i obsługa prawna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03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Strategie, programy, planowanie, sprawozdawczość i analizy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04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Informatyzacja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05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Skargi, wnioski, petycje, postulaty, inicjatywy i interpelacje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06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Reprezentacja i promowanie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205BBD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 xml:space="preserve">Współdziałanie z innymi </w:t>
            </w:r>
            <w:r w:rsidR="0082091E" w:rsidRPr="00B7307F">
              <w:rPr>
                <w:rFonts w:asciiTheme="minorHAnsi" w:hAnsiTheme="minorHAnsi" w:cstheme="minorHAnsi"/>
                <w:sz w:val="18"/>
                <w:szCs w:val="18"/>
              </w:rPr>
              <w:t>podmiotami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08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Programy i projekty współfinansowane ze środków zewnętrznych, w tym Unii Europejskiej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09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205BBD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Kontrole</w:t>
            </w:r>
            <w:r w:rsidR="0082091E" w:rsidRPr="00B7307F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 xml:space="preserve">audyt 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SPRAWY KADROWE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Regulacje i wyjaśnienia dotyczące zagadnień z zakresu spraw kadrowych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Nawiązywanie, przebieg i rozwiązywanie stosunku pracy oraz innych form zatrudnienia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Dokumentacja pracownicza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Bezpieczeństwo i higiena pracy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Szkolenie i doskonalenie zawodowe osób zatrudnionych</w:t>
            </w:r>
            <w:r w:rsidR="0082091E" w:rsidRPr="00B7307F">
              <w:rPr>
                <w:rFonts w:asciiTheme="minorHAnsi" w:hAnsiTheme="minorHAnsi" w:cstheme="minorHAnsi"/>
                <w:sz w:val="18"/>
                <w:szCs w:val="18"/>
              </w:rPr>
              <w:t xml:space="preserve"> (w tym nauczycieli)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F1BAB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Działalność socjalna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F1BAB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Ubezpieczenia osobowe i opieka zdrowotna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ADMINISTROWANIE ŚRODKAMI RZECZOWYMI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Regulacje i wyjaśnienia dotyczące zagadnień z zakresu spraw administracyjnych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Inwestycje i remonty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Administrowanie i eksploatowanie obiektów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Gospodarka materiałowa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Transport</w:t>
            </w:r>
            <w:r w:rsidR="00D159EC" w:rsidRPr="00B7307F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infrastruktura informatyczn</w:t>
            </w:r>
            <w:r w:rsidR="00D159EC" w:rsidRPr="00B7307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Ochrona obiektów i mienia oraz sprawy obronne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Zamówienia publiczne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 xml:space="preserve">FINANSE 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Regulacje i wyjaśnienia dotyczące zagadnień z zakresu spraw finansowo-księgowych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Planowanie i realizacja budżetu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Rachunkowość</w:t>
            </w:r>
            <w:r w:rsidR="0031036A" w:rsidRPr="00B7307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 xml:space="preserve"> księgowość i obsługa kasowa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Obsługa finansowa funduszy i środków specjalnych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Opłaty i ustalanie cen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Inwentaryzacja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Dyscyplina finansowa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OPIEKA, NAUCZANIE I WYCHOWANIE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Regulacje oraz wyjaśnienia, interpretacje, opinie, akty prawne dotyczące nauczania i wychowania oraz pracy dydaktycznej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Organizacja pracy opiekuńczej i dydaktyczno-wychowawczej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Realizacja pracy opiekuńczej i dydaktyczno-wychowawczej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Wychowankowie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44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Pedagog, psycholog i logopeda przedszkolny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45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Środki nauczania oraz baza dydaktyczno-wychowawcza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ŻYCIE PRZEDSZKOLNE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eastAsia="Palatino Linotype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Cs/>
                <w:sz w:val="18"/>
                <w:szCs w:val="18"/>
              </w:rPr>
              <w:t>Gazet</w:t>
            </w:r>
            <w:r w:rsidR="00446BCC" w:rsidRPr="00B7307F">
              <w:rPr>
                <w:rFonts w:asciiTheme="minorHAnsi" w:eastAsia="Palatino Linotype" w:hAnsiTheme="minorHAnsi" w:cstheme="minorHAnsi"/>
                <w:bCs/>
                <w:sz w:val="18"/>
                <w:szCs w:val="18"/>
              </w:rPr>
              <w:t>k</w:t>
            </w:r>
            <w:r w:rsidRPr="00B7307F">
              <w:rPr>
                <w:rFonts w:asciiTheme="minorHAnsi" w:eastAsia="Palatino Linotype" w:hAnsiTheme="minorHAnsi" w:cstheme="minorHAnsi"/>
                <w:bCs/>
                <w:sz w:val="18"/>
                <w:szCs w:val="18"/>
              </w:rPr>
              <w:t>a przedszkolna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5</w:t>
            </w:r>
            <w:r w:rsidR="00E41C35"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eastAsia="Palatino Linotype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Cs/>
                <w:sz w:val="18"/>
                <w:szCs w:val="18"/>
              </w:rPr>
              <w:t>Akcje i imprezy przedszkolne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5</w:t>
            </w:r>
            <w:r w:rsidR="00E41C35"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eastAsia="Palatino Linotype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Cs/>
                <w:sz w:val="18"/>
                <w:szCs w:val="18"/>
              </w:rPr>
              <w:t>Uroczystości przedszkolne i rocznicowe</w:t>
            </w:r>
          </w:p>
        </w:tc>
      </w:tr>
      <w:tr w:rsidR="003F1782" w:rsidRPr="00B7307F" w:rsidTr="005C1BC8">
        <w:trPr>
          <w:jc w:val="center"/>
        </w:trPr>
        <w:tc>
          <w:tcPr>
            <w:tcW w:w="2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3F1782" w:rsidP="003103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31036A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5</w:t>
            </w:r>
            <w:r w:rsidR="00E41C35"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0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1782" w:rsidRPr="00B7307F" w:rsidRDefault="00DB360E" w:rsidP="00BC60FF">
            <w:pPr>
              <w:pStyle w:val="Standard"/>
              <w:rPr>
                <w:rFonts w:asciiTheme="minorHAnsi" w:eastAsia="Palatino Linotype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Cs/>
                <w:sz w:val="18"/>
                <w:szCs w:val="18"/>
              </w:rPr>
              <w:t>Kroniki i monografie</w:t>
            </w:r>
          </w:p>
        </w:tc>
      </w:tr>
    </w:tbl>
    <w:p w:rsidR="003F1782" w:rsidRPr="00B7307F" w:rsidRDefault="003F1782">
      <w:pPr>
        <w:pStyle w:val="Standard1"/>
        <w:spacing w:line="100" w:lineRule="atLeast"/>
        <w:rPr>
          <w:rFonts w:ascii="Times New Roman" w:eastAsia="Calibri" w:hAnsi="Times New Roman" w:cs="Times New Roman"/>
          <w:color w:val="00000A"/>
          <w:lang w:val="pl-PL"/>
        </w:rPr>
      </w:pPr>
    </w:p>
    <w:p w:rsidR="00640464" w:rsidRPr="00B7307F" w:rsidRDefault="00640464">
      <w:pPr>
        <w:pStyle w:val="Standard1"/>
        <w:spacing w:line="100" w:lineRule="atLeast"/>
        <w:rPr>
          <w:rFonts w:ascii="Times New Roman" w:eastAsia="Calibri" w:hAnsi="Times New Roman" w:cs="Times New Roman"/>
          <w:color w:val="00000A"/>
          <w:lang w:val="pl-PL"/>
        </w:rPr>
      </w:pPr>
    </w:p>
    <w:p w:rsidR="00640464" w:rsidRPr="00B7307F" w:rsidRDefault="00640464">
      <w:pPr>
        <w:pStyle w:val="Standard1"/>
        <w:spacing w:line="100" w:lineRule="atLeast"/>
        <w:rPr>
          <w:rFonts w:ascii="Times New Roman" w:eastAsia="Calibri" w:hAnsi="Times New Roman" w:cs="Times New Roman"/>
          <w:color w:val="00000A"/>
          <w:lang w:val="pl-P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1"/>
        <w:gridCol w:w="425"/>
        <w:gridCol w:w="567"/>
        <w:gridCol w:w="567"/>
        <w:gridCol w:w="4434"/>
        <w:gridCol w:w="851"/>
        <w:gridCol w:w="3402"/>
      </w:tblGrid>
      <w:tr w:rsidR="005F1999" w:rsidRPr="00B7307F" w:rsidTr="00251C52">
        <w:trPr>
          <w:trHeight w:val="53"/>
          <w:tblHeader/>
          <w:jc w:val="center"/>
        </w:trPr>
        <w:tc>
          <w:tcPr>
            <w:tcW w:w="1940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999" w:rsidRPr="00B7307F" w:rsidRDefault="005F1999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  <w:t>Symbole klasyfikacyjne</w:t>
            </w:r>
          </w:p>
        </w:tc>
        <w:tc>
          <w:tcPr>
            <w:tcW w:w="4434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999" w:rsidRPr="00B7307F" w:rsidRDefault="005F1999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  <w:t>Hasło klasyfikacyjne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5F1999" w:rsidRPr="00B7307F" w:rsidRDefault="005F1999" w:rsidP="00E65292">
            <w:pPr>
              <w:pStyle w:val="Standard1"/>
              <w:jc w:val="center"/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  <w:t>Oznaczenie kategorii archiwalnej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5F1999" w:rsidRPr="00B7307F" w:rsidRDefault="005F1999" w:rsidP="00E65292">
            <w:pPr>
              <w:pStyle w:val="Standard1"/>
              <w:ind w:left="-13"/>
              <w:jc w:val="center"/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  <w:t>Uszczegółowienie hasła klasyfikacyjnego</w:t>
            </w:r>
          </w:p>
        </w:tc>
      </w:tr>
      <w:tr w:rsidR="005F1999" w:rsidRPr="00B7307F" w:rsidTr="00251C52">
        <w:trPr>
          <w:tblHeader/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999" w:rsidRPr="00B7307F" w:rsidRDefault="005F1999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  <w:t>I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999" w:rsidRPr="00B7307F" w:rsidRDefault="005F1999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  <w:t>II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999" w:rsidRPr="00B7307F" w:rsidRDefault="005F1999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  <w:t>III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999" w:rsidRPr="00B7307F" w:rsidRDefault="005F1999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  <w:t>IV</w:t>
            </w:r>
          </w:p>
        </w:tc>
        <w:tc>
          <w:tcPr>
            <w:tcW w:w="4434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999" w:rsidRPr="00B7307F" w:rsidRDefault="005F1999" w:rsidP="00E652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5F1999" w:rsidRPr="00B7307F" w:rsidRDefault="005F1999" w:rsidP="00E65292">
            <w:pPr>
              <w:pStyle w:val="Standard1"/>
              <w:jc w:val="center"/>
              <w:rPr>
                <w:rFonts w:asciiTheme="minorHAnsi" w:eastAsia="Palatino Linotype" w:hAnsiTheme="minorHAnsi" w:cstheme="minorHAnsi"/>
                <w:b/>
                <w:color w:val="00000A"/>
                <w:sz w:val="16"/>
                <w:szCs w:val="16"/>
                <w:lang w:val="pl-PL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5F1999" w:rsidRPr="00B7307F" w:rsidRDefault="005F1999" w:rsidP="00E652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4F0D" w:rsidRPr="00B7307F" w:rsidTr="00251C52">
        <w:trPr>
          <w:tblHeader/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color w:val="00000A"/>
                <w:sz w:val="16"/>
                <w:szCs w:val="16"/>
                <w:lang w:val="pl-PL"/>
              </w:rPr>
              <w:t>1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color w:val="00000A"/>
                <w:sz w:val="16"/>
                <w:szCs w:val="16"/>
                <w:lang w:val="pl-PL"/>
              </w:rPr>
              <w:t>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color w:val="00000A"/>
                <w:sz w:val="16"/>
                <w:szCs w:val="16"/>
                <w:lang w:val="pl-PL"/>
              </w:rPr>
              <w:t>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color w:val="00000A"/>
                <w:sz w:val="16"/>
                <w:szCs w:val="16"/>
                <w:lang w:val="pl-PL"/>
              </w:rPr>
              <w:t>4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307F">
              <w:rPr>
                <w:rFonts w:asciiTheme="minorHAnsi" w:eastAsia="Palatino Linotype" w:hAnsiTheme="minorHAnsi" w:cstheme="minorHAnsi"/>
                <w:color w:val="00000A"/>
                <w:sz w:val="16"/>
                <w:szCs w:val="16"/>
                <w:lang w:val="pl-PL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F0D" w:rsidRPr="00B7307F" w:rsidRDefault="00764F0D" w:rsidP="00E65292">
            <w:pPr>
              <w:pStyle w:val="Standard1"/>
              <w:jc w:val="center"/>
              <w:rPr>
                <w:rFonts w:asciiTheme="minorHAnsi" w:eastAsia="Palatino Linotype" w:hAnsiTheme="minorHAnsi" w:cstheme="minorHAnsi"/>
                <w:color w:val="00000A"/>
                <w:sz w:val="16"/>
                <w:szCs w:val="16"/>
                <w:lang w:val="pl-PL"/>
              </w:rPr>
            </w:pPr>
            <w:r w:rsidRPr="00B7307F">
              <w:rPr>
                <w:rFonts w:asciiTheme="minorHAnsi" w:eastAsia="Palatino Linotype" w:hAnsiTheme="minorHAnsi" w:cstheme="minorHAnsi"/>
                <w:color w:val="00000A"/>
                <w:sz w:val="16"/>
                <w:szCs w:val="16"/>
                <w:lang w:val="pl-PL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64F0D" w:rsidRPr="00B7307F" w:rsidRDefault="00C12785" w:rsidP="00E65292">
            <w:pPr>
              <w:pStyle w:val="Standard1"/>
              <w:jc w:val="center"/>
              <w:rPr>
                <w:rFonts w:asciiTheme="minorHAnsi" w:eastAsia="Palatino Linotype" w:hAnsiTheme="minorHAnsi" w:cstheme="minorHAnsi"/>
                <w:color w:val="00000A"/>
                <w:sz w:val="16"/>
                <w:szCs w:val="16"/>
                <w:lang w:val="pl-PL"/>
              </w:rPr>
            </w:pPr>
            <w:r w:rsidRPr="00B7307F">
              <w:rPr>
                <w:rFonts w:asciiTheme="minorHAnsi" w:eastAsia="Palatino Linotype" w:hAnsiTheme="minorHAnsi" w:cstheme="minorHAnsi"/>
                <w:color w:val="00000A"/>
                <w:sz w:val="16"/>
                <w:szCs w:val="16"/>
                <w:lang w:val="pl-PL"/>
              </w:rPr>
              <w:t>7</w:t>
            </w:r>
          </w:p>
        </w:tc>
      </w:tr>
      <w:tr w:rsidR="00764F0D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ZARZĄDZANIE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64F0D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Gremia kolegialne</w:t>
            </w:r>
          </w:p>
        </w:tc>
        <w:tc>
          <w:tcPr>
            <w:tcW w:w="851" w:type="dxa"/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64F0D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000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Rada Pedagogiczna</w:t>
            </w:r>
          </w:p>
        </w:tc>
        <w:tc>
          <w:tcPr>
            <w:tcW w:w="851" w:type="dxa"/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64F0D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Rada Rodziców</w:t>
            </w:r>
          </w:p>
        </w:tc>
        <w:tc>
          <w:tcPr>
            <w:tcW w:w="851" w:type="dxa"/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64F0D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002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Własne komisje i zespoły (stałe i doraźne)</w:t>
            </w:r>
          </w:p>
        </w:tc>
        <w:tc>
          <w:tcPr>
            <w:tcW w:w="851" w:type="dxa"/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64F0D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003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F0D" w:rsidRPr="00B7307F" w:rsidRDefault="00764F0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Udział w obcych gremiach kolegialnych</w:t>
            </w:r>
          </w:p>
        </w:tc>
        <w:tc>
          <w:tcPr>
            <w:tcW w:w="851" w:type="dxa"/>
            <w:vAlign w:val="center"/>
          </w:tcPr>
          <w:p w:rsidR="00764F0D" w:rsidRPr="00B7307F" w:rsidRDefault="00764F0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EA5163" w:rsidRPr="00B7307F" w:rsidRDefault="00EA5163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w tym w posiedzeniach organów</w:t>
            </w:r>
          </w:p>
          <w:p w:rsidR="00764F0D" w:rsidRPr="00B7307F" w:rsidRDefault="00EA5163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jednostek nadrzędnych lub nadzorujących</w:t>
            </w:r>
          </w:p>
        </w:tc>
      </w:tr>
      <w:tr w:rsidR="00EA5163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163" w:rsidRPr="00B7307F" w:rsidRDefault="00EA5163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163" w:rsidRPr="00B7307F" w:rsidRDefault="00EA5163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163" w:rsidRPr="00B7307F" w:rsidRDefault="00EA5163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004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163" w:rsidRPr="00B7307F" w:rsidRDefault="00EA5163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163" w:rsidRPr="00B7307F" w:rsidRDefault="00EA5163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Narady (zebrania) pracowników</w:t>
            </w:r>
          </w:p>
        </w:tc>
        <w:tc>
          <w:tcPr>
            <w:tcW w:w="851" w:type="dxa"/>
            <w:vAlign w:val="center"/>
          </w:tcPr>
          <w:p w:rsidR="00EA5163" w:rsidRPr="00B7307F" w:rsidRDefault="00EA5163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EA5163" w:rsidRPr="00B7307F" w:rsidRDefault="00EA5163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inne niż gremia wymienione w klasach 000-001</w:t>
            </w:r>
          </w:p>
        </w:tc>
      </w:tr>
      <w:tr w:rsidR="00EA5163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163" w:rsidRPr="00B7307F" w:rsidRDefault="00EA5163" w:rsidP="00E65292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163" w:rsidRPr="00B7307F" w:rsidRDefault="00EA5163" w:rsidP="00E65292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163" w:rsidRPr="00B7307F" w:rsidRDefault="00EA5163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163" w:rsidRPr="00B7307F" w:rsidRDefault="00EA5163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5163" w:rsidRPr="00B7307F" w:rsidRDefault="00EA5163" w:rsidP="00E6529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Organizacja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5163" w:rsidRPr="00B7307F" w:rsidRDefault="00EA5163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EA5163" w:rsidRPr="00B7307F" w:rsidRDefault="00EA5163" w:rsidP="00E65292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D44B4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44B4" w:rsidRPr="00B7307F" w:rsidRDefault="00ED44B4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44B4" w:rsidRPr="00B7307F" w:rsidRDefault="00ED44B4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44B4" w:rsidRPr="00B7307F" w:rsidRDefault="00ED44B4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44B4" w:rsidRPr="00B7307F" w:rsidRDefault="00ED44B4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44B4" w:rsidRPr="00B7307F" w:rsidRDefault="00ED44B4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Organizacja własnej jednostki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44B4" w:rsidRPr="00B7307F" w:rsidRDefault="00ED44B4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ED44B4" w:rsidRPr="00B7307F" w:rsidRDefault="00ED44B4" w:rsidP="00E65292">
            <w:pPr>
              <w:rPr>
                <w:rFonts w:asciiTheme="minorHAnsi" w:eastAsia="NSimSun" w:hAnsiTheme="minorHAnsi" w:cstheme="minorHAnsi"/>
                <w:bCs/>
                <w:sz w:val="18"/>
                <w:szCs w:val="18"/>
                <w:lang w:eastAsia="zh-CN" w:bidi="hi-IN"/>
              </w:rPr>
            </w:pPr>
            <w:r w:rsidRPr="00B7307F">
              <w:rPr>
                <w:rFonts w:asciiTheme="minorHAnsi" w:eastAsia="NSimSun" w:hAnsiTheme="minorHAnsi" w:cstheme="minorHAnsi"/>
                <w:bCs/>
                <w:sz w:val="18"/>
                <w:szCs w:val="18"/>
                <w:lang w:eastAsia="zh-CN" w:bidi="hi-IN"/>
              </w:rPr>
              <w:t>zarówno całej jednostki, jak i jej filii; dot. m.in. aktów założycielskich, statutów, regulaminów organizacyjnych, zmian organizacyjnych, tworzenia i likwidacji, łączenia, rejestracji i</w:t>
            </w:r>
            <w:r w:rsidR="00577E98" w:rsidRPr="00B7307F">
              <w:rPr>
                <w:rFonts w:asciiTheme="minorHAnsi" w:eastAsia="NSimSun" w:hAnsiTheme="minorHAnsi" w:cstheme="minorHAnsi"/>
                <w:bCs/>
                <w:sz w:val="18"/>
                <w:szCs w:val="18"/>
                <w:lang w:eastAsia="zh-CN" w:bidi="hi-IN"/>
              </w:rPr>
              <w:t> </w:t>
            </w:r>
            <w:r w:rsidRPr="00B7307F">
              <w:rPr>
                <w:rFonts w:asciiTheme="minorHAnsi" w:eastAsia="NSimSun" w:hAnsiTheme="minorHAnsi" w:cstheme="minorHAnsi"/>
                <w:bCs/>
                <w:sz w:val="18"/>
                <w:szCs w:val="18"/>
                <w:lang w:eastAsia="zh-CN" w:bidi="hi-IN"/>
              </w:rPr>
              <w:t>odpisów z rejestrów nadanie numeru NIP, REGON itp. oraz wszelkiej korespondencji w</w:t>
            </w:r>
            <w:r w:rsidR="001C1375" w:rsidRPr="00B7307F">
              <w:rPr>
                <w:rFonts w:asciiTheme="minorHAnsi" w:eastAsia="NSimSun" w:hAnsiTheme="minorHAnsi" w:cstheme="minorHAnsi"/>
                <w:bCs/>
                <w:sz w:val="18"/>
                <w:szCs w:val="18"/>
                <w:lang w:eastAsia="zh-CN" w:bidi="hi-IN"/>
              </w:rPr>
              <w:t> </w:t>
            </w:r>
            <w:r w:rsidRPr="00B7307F">
              <w:rPr>
                <w:rFonts w:asciiTheme="minorHAnsi" w:eastAsia="NSimSun" w:hAnsiTheme="minorHAnsi" w:cstheme="minorHAnsi"/>
                <w:bCs/>
                <w:sz w:val="18"/>
                <w:szCs w:val="18"/>
                <w:lang w:eastAsia="zh-CN" w:bidi="hi-IN"/>
              </w:rPr>
              <w:t>ww. sprawach</w:t>
            </w:r>
          </w:p>
        </w:tc>
      </w:tr>
      <w:tr w:rsidR="00ED44B4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44B4" w:rsidRPr="00B7307F" w:rsidRDefault="00ED44B4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44B4" w:rsidRPr="00B7307F" w:rsidRDefault="00ED44B4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44B4" w:rsidRPr="00B7307F" w:rsidRDefault="00ED44B4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44B4" w:rsidRPr="00B7307F" w:rsidRDefault="00ED44B4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44B4" w:rsidRPr="00B7307F" w:rsidRDefault="00ED44B4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Pełnomocnictwa, upoważnienia, wzory podpisów i</w:t>
            </w:r>
            <w:r w:rsidR="00A155F0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podpisy elektroniczne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44B4" w:rsidRPr="00B7307F" w:rsidRDefault="00ED44B4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ED44B4" w:rsidRPr="00B7307F" w:rsidRDefault="00ED44B4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w tym ich rejestry, bankowe karty wzoru podpisu; liczy się od momentu wygaśnięcia; pełnomocnictwa, upoważnienia, wzory podpisów i podpisy elektroniczne przechowuje się i rejestruje w odpowiedniej klasie zgodnie z wykazem akt we właściwej komórce organizacyjnej</w:t>
            </w:r>
          </w:p>
        </w:tc>
      </w:tr>
      <w:tr w:rsidR="00A95B70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System zarządzania jakością</w:t>
            </w:r>
          </w:p>
        </w:tc>
        <w:tc>
          <w:tcPr>
            <w:tcW w:w="851" w:type="dxa"/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w tym certyfikaty, zasady, procedury itp.</w:t>
            </w:r>
          </w:p>
        </w:tc>
      </w:tr>
      <w:tr w:rsidR="00A95B70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Ochrona i udostępnianie informacji ustawowo chronionych oraz informacji publicznej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95B70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0130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Regulacje i wyjaśnienia dotyczące ochrony i</w:t>
            </w:r>
            <w:r w:rsidR="00054080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udostępniania informacji ustawowo chronionych oraz informacji publicznej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E695C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0131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Ochrona informacji niejawnych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E695C" w:rsidRPr="00B7307F" w:rsidRDefault="001E695C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przy czym akta postępowań sprawdzających klasyfikuje się przy klasie 11</w:t>
            </w:r>
            <w:r w:rsidR="00827E53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; w tym rejestr dzienników i</w:t>
            </w:r>
            <w:r w:rsidR="00D641A9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urządzenia ewidencyjne, zmiana klauzuli tajności</w:t>
            </w:r>
          </w:p>
        </w:tc>
      </w:tr>
      <w:tr w:rsidR="001E695C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0132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Ochrona danych osobowych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E695C" w:rsidRPr="00B7307F" w:rsidRDefault="001E695C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E695C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0133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95C" w:rsidRPr="00B7307F" w:rsidRDefault="001E695C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Udostępnianie informacji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E695C" w:rsidRPr="00B7307F" w:rsidRDefault="001E695C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E695C" w:rsidRPr="00B7307F" w:rsidRDefault="001E695C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 tym informacji publicznej </w:t>
            </w:r>
          </w:p>
        </w:tc>
      </w:tr>
      <w:tr w:rsidR="00A95B70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Obsługa kancelaryjna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9061E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0140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Regulacje i wyjaśnienia dotyczące obsługi kancelaryjnej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  <w:r w:rsidR="00181339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F9061E" w:rsidRPr="00B7307F" w:rsidRDefault="00F9061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instrukcja kancelaryjna, jednolity rzeczowy wykaz akt, instrukcja w sprawie organizacji i zakresu działania składnicy akt itp. oraz korespondencja w ww. sprawach</w:t>
            </w:r>
          </w:p>
        </w:tc>
      </w:tr>
      <w:tr w:rsidR="00F9061E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0141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Środki do rejestrowania i kontroli obiegu dokumentacji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F9061E" w:rsidRPr="00B7307F" w:rsidRDefault="00F9061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pomocniczy rejestr korespondencji, książka pocztowa, rejestry przesyłek itp.</w:t>
            </w:r>
          </w:p>
        </w:tc>
      </w:tr>
      <w:tr w:rsidR="00F9061E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0142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Opracowanie oraz wdrażanie wzorów formularzy oraz ich wykazy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F9061E" w:rsidRPr="00B7307F" w:rsidRDefault="00F9061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</w:p>
        </w:tc>
      </w:tr>
      <w:tr w:rsidR="00F9061E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0143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Ewidencja druków ścisłego zarachowania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F9061E" w:rsidRPr="00B7307F" w:rsidRDefault="00F9061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przy czym zamówienia i realizacja zamówień klasyfikuje się przy klasie 230 </w:t>
            </w:r>
          </w:p>
        </w:tc>
      </w:tr>
      <w:tr w:rsidR="00F9061E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0144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61E" w:rsidRPr="00B7307F" w:rsidRDefault="00F9061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Ewidencja pieczęci i pieczątek oraz ich wzory odciskowe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9061E" w:rsidRPr="00B7307F" w:rsidRDefault="00F9061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F9061E" w:rsidRPr="00B7307F" w:rsidRDefault="00F9061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przy czym zamówienia i realizacja zamówień klasyfikuje się przy klasie 230</w:t>
            </w:r>
          </w:p>
        </w:tc>
      </w:tr>
      <w:tr w:rsidR="00A95B70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0145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Prenumerata czasopism i innych publikacji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</w:p>
        </w:tc>
      </w:tr>
      <w:tr w:rsidR="00A95B70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0146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Przekazywanie dokumentacji w związku ze zmianami organizacyjnymi i kompetencyjnymi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5B70" w:rsidRPr="00B7307F" w:rsidRDefault="00A95B70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95B70" w:rsidRPr="00B7307F" w:rsidRDefault="00A95B70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</w:p>
        </w:tc>
      </w:tr>
      <w:tr w:rsidR="00DE5CFA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5CFA" w:rsidRPr="00B7307F" w:rsidRDefault="00DE5CFA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5CFA" w:rsidRPr="00B7307F" w:rsidRDefault="00DE5CFA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5CFA" w:rsidRPr="00B7307F" w:rsidRDefault="00DE5CFA" w:rsidP="00E65292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5CFA" w:rsidRPr="00B7307F" w:rsidRDefault="00DE5CFA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5CFA" w:rsidRPr="00B7307F" w:rsidRDefault="00DE5CFA" w:rsidP="00E6529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Składnica akt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5CFA" w:rsidRPr="00B7307F" w:rsidRDefault="00DE5CFA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402" w:type="dxa"/>
            <w:vAlign w:val="center"/>
          </w:tcPr>
          <w:p w:rsidR="00DE5CFA" w:rsidRPr="00B7307F" w:rsidRDefault="00DE5CFA" w:rsidP="00E65292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przy czym przepisy kancelaryjne i</w:t>
            </w:r>
            <w:r w:rsidR="00D641A9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archiwalne klasyfikuje się przy klasie 01</w:t>
            </w:r>
            <w:r w:rsidR="00524C96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4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0</w:t>
            </w:r>
          </w:p>
        </w:tc>
      </w:tr>
      <w:tr w:rsidR="00DE5CFA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5CFA" w:rsidRPr="00B7307F" w:rsidRDefault="00DE5CFA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5CFA" w:rsidRPr="00B7307F" w:rsidRDefault="00DE5CFA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5CFA" w:rsidRPr="00B7307F" w:rsidRDefault="00DE5CFA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5CFA" w:rsidRPr="00B7307F" w:rsidRDefault="00DE5CFA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0150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5CFA" w:rsidRPr="00B7307F" w:rsidRDefault="00DE5CFA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Ewidencja dokumentacji przechowywanej w</w:t>
            </w:r>
            <w:r w:rsidR="00D641A9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składnicy akt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E5CFA" w:rsidRPr="00B7307F" w:rsidRDefault="00DE5CFA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E5CFA" w:rsidRPr="00B7307F" w:rsidRDefault="00DE5CFA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spisy zdawczo-odbiorcze, wykazy spisów</w:t>
            </w:r>
            <w:r w:rsidR="00A641E7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, przy czym sposób prowadzenia ewidencji uregulowano w instrukcji w sprawie organizacji i zakresu działania składnicy akt</w:t>
            </w:r>
          </w:p>
        </w:tc>
      </w:tr>
      <w:tr w:rsidR="00A641E7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0151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Przekazywanie i przyjmowanie dokumentacji do składnicy akt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 tym wycofywanie dokumentacji </w:t>
            </w:r>
          </w:p>
        </w:tc>
      </w:tr>
      <w:tr w:rsidR="00A641E7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0152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Przekazywanie dokumentacji do archiwum państwowego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14E8D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4E8D" w:rsidRPr="00B7307F" w:rsidRDefault="00814E8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4E8D" w:rsidRPr="00B7307F" w:rsidRDefault="00814E8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4E8D" w:rsidRPr="00B7307F" w:rsidRDefault="00814E8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4E8D" w:rsidRPr="00B7307F" w:rsidRDefault="00814E8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0153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4E8D" w:rsidRPr="00B7307F" w:rsidRDefault="00814E8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Brakowanie dokumentacji </w:t>
            </w:r>
            <w:proofErr w:type="spellStart"/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niearchiwalnej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:rsidR="00814E8D" w:rsidRPr="00B7307F" w:rsidRDefault="00814E8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14E8D" w:rsidRPr="00B7307F" w:rsidRDefault="00814E8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 tym korespondencja, spisy dokumentacji </w:t>
            </w:r>
            <w:proofErr w:type="spellStart"/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niearchiwalnej</w:t>
            </w:r>
            <w:proofErr w:type="spellEnd"/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podlegającej brakowaniu, przekazywanej na makulaturę, protokoły potwierdzające zniszczenie dokumentacji, zgody na wybrakowanie dokumentacji </w:t>
            </w:r>
            <w:proofErr w:type="spellStart"/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niearchiwalnej</w:t>
            </w:r>
            <w:proofErr w:type="spellEnd"/>
          </w:p>
        </w:tc>
      </w:tr>
      <w:tr w:rsidR="00814E8D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4E8D" w:rsidRPr="00B7307F" w:rsidRDefault="00814E8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4E8D" w:rsidRPr="00B7307F" w:rsidRDefault="00814E8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4E8D" w:rsidRPr="00B7307F" w:rsidRDefault="00814E8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4E8D" w:rsidRPr="00B7307F" w:rsidRDefault="00814E8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0154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4E8D" w:rsidRPr="00B7307F" w:rsidRDefault="00814E8D" w:rsidP="00E65292">
            <w:pPr>
              <w:pStyle w:val="Nagwek"/>
              <w:tabs>
                <w:tab w:val="left" w:pos="70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Udostępnianie i wypożyczanie dokumentacji w</w:t>
            </w:r>
            <w:r w:rsidR="00054080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składnicy akt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14E8D" w:rsidRPr="00B7307F" w:rsidRDefault="00814E8D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14E8D" w:rsidRPr="00B7307F" w:rsidRDefault="00814E8D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w tym zezwolenia, karty lub księgi (rejestry) udostępniania i wypożyczania akt</w:t>
            </w:r>
          </w:p>
        </w:tc>
      </w:tr>
      <w:tr w:rsidR="00A641E7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015</w:t>
            </w:r>
            <w:r w:rsidR="00814E8D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Profilaktyka i konserwacja dokumentacji w składnicy akt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641E7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015</w:t>
            </w:r>
            <w:r w:rsidR="00814E8D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Skontrum dokumentacji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641E7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015</w:t>
            </w:r>
            <w:r w:rsidR="00814E8D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Doradzanie komórkom organizacyjnym w zakresie postępowania z dokumentacją oraz ustalanie terminów przejęcia dokumentacji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641E7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41E7" w:rsidRPr="00B7307F" w:rsidRDefault="00A641E7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Organizacja jakości żywienia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41E7" w:rsidRPr="00B7307F" w:rsidRDefault="00A641E7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641E7" w:rsidRPr="00B7307F" w:rsidRDefault="00F95DD1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jadłospisy i system HACCP</w:t>
            </w:r>
            <w:r w:rsidR="00E54BE8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; jadłospisy kwalifikuje się do kat. B5</w:t>
            </w:r>
          </w:p>
        </w:tc>
      </w:tr>
      <w:tr w:rsidR="008610EE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10EE" w:rsidRPr="00B7307F" w:rsidRDefault="008610E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10EE" w:rsidRPr="00B7307F" w:rsidRDefault="008610E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10EE" w:rsidRPr="00B7307F" w:rsidRDefault="008610E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017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10EE" w:rsidRPr="00B7307F" w:rsidRDefault="008610E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10EE" w:rsidRPr="00B7307F" w:rsidRDefault="008610E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Zapewnienie dostępności osobom ze szczególnymi potrzebami</w:t>
            </w:r>
          </w:p>
        </w:tc>
        <w:tc>
          <w:tcPr>
            <w:tcW w:w="851" w:type="dxa"/>
            <w:vAlign w:val="center"/>
          </w:tcPr>
          <w:p w:rsidR="008610EE" w:rsidRPr="00B7307F" w:rsidRDefault="008610E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610EE" w:rsidRPr="00B7307F" w:rsidRDefault="008610EE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</w:p>
        </w:tc>
      </w:tr>
      <w:tr w:rsidR="008610EE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10EE" w:rsidRPr="00B7307F" w:rsidRDefault="008610E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10EE" w:rsidRPr="00B7307F" w:rsidRDefault="008610EE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10EE" w:rsidRPr="00B7307F" w:rsidRDefault="008610EE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10EE" w:rsidRPr="00B7307F" w:rsidRDefault="008610EE" w:rsidP="00E6529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10EE" w:rsidRPr="00B7307F" w:rsidRDefault="008610EE" w:rsidP="00E6529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Zbiory aktów normatywnych, legislacja i obsługa prawna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610EE" w:rsidRPr="00B7307F" w:rsidRDefault="008610EE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8610EE" w:rsidRPr="00B7307F" w:rsidRDefault="008610EE" w:rsidP="00E65292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67151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151" w:rsidRPr="00B7307F" w:rsidRDefault="00667151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151" w:rsidRPr="00B7307F" w:rsidRDefault="00667151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151" w:rsidRPr="00B7307F" w:rsidRDefault="00667151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151" w:rsidRPr="00B7307F" w:rsidRDefault="00667151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7151" w:rsidRPr="00B7307F" w:rsidRDefault="00667151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Zbiór aktów normatywnych własnej jednostki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67151" w:rsidRPr="00B7307F" w:rsidRDefault="00667151" w:rsidP="00E6529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667151" w:rsidRPr="00B7307F" w:rsidRDefault="00667151" w:rsidP="00E6529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komplet podpisanych zarządzeń, decyzji, poleceń służbowych, komunikatów, instrukcji, pism okólnych oraz ich rejestry</w:t>
            </w:r>
            <w:r w:rsidR="003D1019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; 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każdy rodzaj aktów normatywnych można grupować oddzielnie na każdy rok kalendarzowy;</w:t>
            </w:r>
            <w:r w:rsidR="00CF3A47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 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założenie i prowadzenie sprawy w</w:t>
            </w:r>
            <w:r w:rsidR="00D641A9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związku z</w:t>
            </w:r>
            <w:r w:rsidR="003D1019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przygotowywaniem danego aktu następuje we właściwych klasach wykazu akt odpowiadających merytorycznie zakresowi danego aktu </w:t>
            </w: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Udział w przygotowywaniu projektów aktów prawnych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8E6786" w:rsidRPr="00B7307F" w:rsidRDefault="00204E87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p</w:t>
            </w:r>
            <w:r w:rsidR="008E6786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ropozycje dotyczące zmiany istniejących lub wprowadzonych nowych aktów prawnych</w:t>
            </w: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Interpretacje i opinie prawne na potrzeby własnej jednostki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opiniowanie projektów aktów prawnych i</w:t>
            </w:r>
            <w:r w:rsidR="00D641A9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projektów umów zawieranych przez własną jednostkę</w:t>
            </w: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Sprawy sądowe i sprawy w postępowaniu administracyjnym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okres przechowywania liczy się od daty wykonania prawomocnego orzeczenia lub umorzenia sprawy</w:t>
            </w: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0230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Sprawy przed sądami powszechnymi i Sądem Najwyższym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0231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Sprawy przed sądami administracyjnymi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00FF00"/>
              </w:rPr>
            </w:pP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Strategie, programy, planowanie, sprawozdawczość i analizy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b/>
                <w:kern w:val="0"/>
                <w:sz w:val="18"/>
                <w:szCs w:val="18"/>
                <w:lang w:eastAsia="pl-PL"/>
              </w:rPr>
              <w:t>z wyjątkiem tych dotyczących zagadnień, które klasyfikuje się przy klasie 3 i klasach merytorycznych</w:t>
            </w: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Regulacje i wyjaśnienia dotyczące sposobu opracowania strategii, programów, planów, sprawozdań i analiz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031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Strategie, programy, plany i sprawozdania własnej jednostki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8E6786" w:rsidRPr="00B7307F" w:rsidRDefault="008E6786" w:rsidP="008E678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sprawozdania i raporty z ich realizacji, m.in. Rządowy Program Przeciwdziałania Korupcji oraz ich projekty i ewentualne zmiany; z</w:t>
            </w:r>
            <w:r w:rsidR="00D641A9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wyjątkiem rocznych sprawozdań finansowych, które klasyfikuje się przy klasie 3124 </w:t>
            </w: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Strategie, programy, plany i sprawozdania własnej jednostki o charakterze cząstkowym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8E6786" w:rsidRPr="00B7307F" w:rsidRDefault="008E6786" w:rsidP="008E678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dokumenty mają charakter cząstkowy i</w:t>
            </w:r>
            <w:r w:rsidR="00D641A9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mieszczą się co do zakresu i rodzaju danych w danych zawartych w dokumentach o większym zakresie czasowym; ich projekty i</w:t>
            </w:r>
            <w:r w:rsidR="001C1375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ewentualne zmiany; z wyjątkiem sprawozdań okresowych z wykonania budżetu, które klasyfikuje się przy klasie 312</w:t>
            </w:r>
            <w:r w:rsidR="0094195C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3</w:t>
            </w: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033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Sprawozdawczość statystyczna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projekty i ich zmiany</w:t>
            </w: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034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Sprawozdawczość statystyczna o charakterze cząstkowym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dokumenty mają charakter cząstkowy i</w:t>
            </w:r>
            <w:r w:rsidR="00D641A9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mieszczą się co do zakresu i rodzaju danych w danych zawartych w dokumentach o</w:t>
            </w:r>
            <w:r w:rsidR="001C1375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większym zakresie czasowym; w tym projekty i ich zmiany</w:t>
            </w: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035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Analizy tematyczne lub przekrojowe, ankietyzacja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własne oraz sporządzane jako odpowiedzi na ankiety; w tym projekty i</w:t>
            </w:r>
            <w:r w:rsidR="00D641A9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ich zmiany</w:t>
            </w:r>
          </w:p>
        </w:tc>
      </w:tr>
      <w:tr w:rsidR="008E6786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036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Informacje o charakterze analitycznym i sprawozdawczym dla innych podmiotów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6786" w:rsidRPr="00B7307F" w:rsidRDefault="008E6786" w:rsidP="008E6786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8E6786" w:rsidRPr="00B7307F" w:rsidRDefault="008E6786" w:rsidP="008E6786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inne niż w klasie 033; np. dla organu nadrzędnego, wojewody itp.; w tym projekty i</w:t>
            </w:r>
            <w:r w:rsidR="001C1375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ich zmiany</w:t>
            </w:r>
          </w:p>
        </w:tc>
      </w:tr>
      <w:tr w:rsidR="001C6BCF" w:rsidRPr="00B7307F" w:rsidTr="000737EB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037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System Informacji Oświatowej</w:t>
            </w:r>
          </w:p>
        </w:tc>
        <w:tc>
          <w:tcPr>
            <w:tcW w:w="851" w:type="dxa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Informatyzacja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b/>
                <w:kern w:val="0"/>
                <w:sz w:val="18"/>
                <w:szCs w:val="18"/>
                <w:lang w:eastAsia="pl-PL"/>
              </w:rPr>
              <w:t xml:space="preserve">zakup i eksploatacja komputerów i infrastruktury klasyfikuje się przy klasie 230 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Regulacje i wyjaśnienia dotyczące zagadnień z</w:t>
            </w:r>
            <w:r w:rsidR="00E27892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zakresu informatyzacji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własne instrukcje związane z projektowaniem i wdrażaniem systemów teleinformatycznych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041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Projektowanie, wdrażanie systemów teleinformatycznych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ewidencja systemów teleinformatycznych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042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Licencje na oprogramowanie i systemy teleinformatyczne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okres przechowywania liczy się od daty wygaśnięcia licencji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043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Eksploatacja systemów teleinformatycznych i oprogramowania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044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Ustalanie uprawnień dostępu do danych i systemów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okres przechowywania liczy się od daty utraty uprawnień dostępu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045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Projektowanie i eksploatacja stron internetowych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obsługa merytoryczna BIP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046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Bezpieczeństwo systemów teleinformatycznych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polityka bezpieczeństwa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Skargi, wnioski, petycje, postulaty, inicjatywy i interpelacje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Regulacje i wyjaśnienia dotyczące skarg, wniosków, petycji, postulatów, inicjatyw i interpelacji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Skargi i wnioski załatwiane bezpośrednio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ich rejestr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052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Skargi i wnioski przekazywane do załatwienia według właściwości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053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Petycje, postulaty i inicjatywy obywatelskie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054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Interpelacje i zapytania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posłów, senatorów, radnych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055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Sprawy odesłane do załatwienia innym podmiotom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dotyczy spraw, które nie mieszczą się w zadaniach własnej jednostki, a zostały do niej skierowane przez pomyłkę lub ze względu na brak wiedzy wnioskodawcy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Anonimy, sygnały od obywateli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zgłoszenia sygnalistów o naruszeniu prawa unijnego wraz z rejestrem, których okres przechowywania uzależniony jest od obowiązujących przepisów prawa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Nagwek"/>
              <w:tabs>
                <w:tab w:val="left" w:pos="70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Reprezentacja i promowanie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Nagwek"/>
              <w:tabs>
                <w:tab w:val="left" w:pos="70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Regulacje i wyjaśnienia dotyczące reprezentacji i promowania działalności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061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Nagwek"/>
              <w:tabs>
                <w:tab w:val="left" w:pos="70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Patronaty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062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Nagwek"/>
              <w:tabs>
                <w:tab w:val="left" w:pos="70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Kontakty ze środkami publicznego przekazu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informacje własne, odpowiedzi na informacje medialne, konferencje, wywiady oraz monitoring środków publicznego przekazu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0620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Nagwek"/>
              <w:tabs>
                <w:tab w:val="left" w:pos="70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Informacje własne dla środków publicznego przekazu, odpowiedzi na informacje medialne, konferencje i wywiady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0621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Monitoring środków publicznego przekazu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F53E17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w tym wycinki prasowe, wywiady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063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Promocja i reklama działalności własnej jednostki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udział w targach, wystawach oraz materiały promocyjne i reklamowe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064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Własne wydawnictwa oraz udział w obcych wydawnictwach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065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Techniczne wykonanie materiałów promocyjnych i wydawnictw oraz ich rozpowszechnianie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066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Zbiór zaproszeń, życzeń, podziękowań, kondolencji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inne niż wchodzące w akta spraw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Współdziałanie z innymi podmiotami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kraju i za granicą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Regulacje i wyjaśnienia dotyczące współdziałania z innymi podmiotami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071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Kontakty z podmiotami krajowymi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dokumentacja związana z ustaleniem zasad współpracy, w tym umowy, porozumienia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072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Kontakty z podmiotami zagranicznymi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wyjazdy zagraniczne przedstawicieli własnej jednostki oraz przyjmowanie gości z</w:t>
            </w:r>
            <w:r w:rsidR="001C1375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zagranicy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073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Konferencje, zjazdy, sympozja, sesje, fora krajowe i zagraniczne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  <w:r w:rsidR="00445628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organizacja własnych, jak i udział w</w:t>
            </w:r>
            <w:r w:rsidR="001C1375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obcych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Programy i projekty współfinansowane ze środków zewnętrznych, w tym Unii Europejskiej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b/>
                <w:kern w:val="0"/>
                <w:sz w:val="18"/>
                <w:szCs w:val="18"/>
                <w:lang w:eastAsia="pl-PL"/>
              </w:rPr>
              <w:t>dokumentacja formalno-prawna od wnioskowania po realizację, powstająca w</w:t>
            </w:r>
            <w:r w:rsidR="001C1375" w:rsidRPr="00B7307F">
              <w:rPr>
                <w:rFonts w:asciiTheme="minorHAnsi" w:eastAsia="Times New Roman" w:hAnsiTheme="minorHAnsi" w:cstheme="minorHAnsi"/>
                <w:b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b/>
                <w:kern w:val="0"/>
                <w:sz w:val="18"/>
                <w:szCs w:val="18"/>
                <w:lang w:eastAsia="pl-PL"/>
              </w:rPr>
              <w:t>ramach realizacji programów i projektów; obejmuje wnioski, decyzje, umowy, sprawozdania, raporty itp.; dla każdego projektu zakłada się odrębne teczki, a tytuły teczek muszą być zbieżne z tytułem projektu, także rejestr i wnioski niezrealizowane; pozostała dokumentacja związana z realizacją projektu, ale merytorycznie dotycząca innej sprawy, klasyfikowana zgodnie z JRWA, np. sprawy finansowe przy klasie 33, chyba że odrębne przepisy prawa stanowią inaczej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Kontrole i audyt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b/>
                <w:kern w:val="0"/>
                <w:sz w:val="18"/>
                <w:szCs w:val="18"/>
                <w:lang w:eastAsia="pl-PL"/>
              </w:rPr>
              <w:t xml:space="preserve">planowanie i sprawozdawczość klasyfikuje się przy klasie 03 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Regulacje i wyjaśnienia dotyczące zagadnień z zakresu kontroli, audytu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091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Kontrole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0910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Kontrole zewnętrzne we własnej jednostce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0911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Kontrole wewnętrzne we własnej jednostce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szacowanie i analizowanie ryzyka dla realizacji zadań 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0912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Książka kontroli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  <w:r w:rsidR="00181339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0913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Udział przedstawicieli jednostki w kontrolach przeprowadzanych przez inne podmioty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  <w:r w:rsidR="00181339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092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Audyt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dokumentacja zadania </w:t>
            </w:r>
            <w:proofErr w:type="spellStart"/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audytowego</w:t>
            </w:r>
            <w:proofErr w:type="spellEnd"/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, w tym: dokumenty robocze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SPRAWY KADROWE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b/>
                <w:kern w:val="0"/>
                <w:sz w:val="18"/>
                <w:szCs w:val="18"/>
                <w:lang w:eastAsia="pl-PL"/>
              </w:rPr>
              <w:t xml:space="preserve">do akt osobowych i </w:t>
            </w:r>
            <w:r w:rsidRPr="00B7307F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  <w:t>dokumentacji w sprawach związanych ze stosunkiem pracy</w:t>
            </w:r>
            <w:r w:rsidRPr="00B7307F">
              <w:rPr>
                <w:rFonts w:asciiTheme="minorHAnsi" w:eastAsia="Times New Roman" w:hAnsiTheme="minorHAnsi" w:cstheme="minorHAnsi"/>
                <w:b/>
                <w:kern w:val="0"/>
                <w:sz w:val="18"/>
                <w:szCs w:val="18"/>
                <w:lang w:eastAsia="pl-PL"/>
              </w:rPr>
              <w:t xml:space="preserve"> odkłada się dokumentację określoną w</w:t>
            </w:r>
            <w:r w:rsidR="00851118" w:rsidRPr="00B7307F">
              <w:rPr>
                <w:rFonts w:asciiTheme="minorHAnsi" w:eastAsia="Times New Roman" w:hAnsiTheme="minorHAnsi" w:cstheme="minorHAnsi"/>
                <w:b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b/>
                <w:kern w:val="0"/>
                <w:sz w:val="18"/>
                <w:szCs w:val="18"/>
                <w:lang w:eastAsia="pl-PL"/>
              </w:rPr>
              <w:t>przepisach wydanych na podstawie kodeksu pracy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Regulacje i wyjaśnienia dotyczące zagadnień z zakresu spraw kadrowych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307F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  <w:t>m.in. regulamin pracy, wykazy etatów, umowy zbiorowe, opisy i wartościowanie stanowisk pracy, restrukturyzacja zatrudnienia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Nawiązywanie, przebieg i rozwiązywanie stosunku pracy oraz innych form zatrudnienia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Ubieganie się o zatrudnienie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jeśli okres przechowywania przedmiotowej dokumentacji nie jest zależny od obowiązujących przepisów prawa i nie należy jej odłożyć do akt osobowych pracowników stanowiących kat. B10; w tym: oświadczenia lub dokumenty dotyczące danych osobowych, 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lastRenderedPageBreak/>
              <w:t>zgromadzone w związku z ubieganiem się o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zatrudnienie, a także skierowania na badania lekarskie i orzeczenia lekarskie dotyczące wstępnych, okresowych i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kontrolnych badań lekarskich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Nawiązanie stosunku pracy i przebieg zatrudnienia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jeśli okres przechowywania przedmiotowej dokumentacji nie jest zależny od obowiązujących przepisów prawa i nie należy jej odłożyć do akt osobowych pracowników stanowiących kat. B10; w tym: oświadczenia lub dokumenty dotyczące nawiązania stosunku pracy oraz przebiegu zatrudnienia pracownika (m.in. oświadczenia lub dokumenty dot. danych osobowych) gromadzone w związku z nawiązaniem stosunku pracy, umowa o pracę, zakres czynności (zakres obowiązków, dokumenty dot. wykonywania przez pracownika pracy w szczególnych warunkach lub o szczególnym charakterze), potwierdzenie zapoznania się przez pracownika z treścią regulaminu pracy, z przepisami oraz zasadami bhp, z zakresem informacji objętych tajemnicą określoną w</w:t>
            </w:r>
            <w:r w:rsidR="00577E98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odrębnych przepisach dla danego rodzaju pracy, zajmowanego stanowiska lub pełnionej funkcji, potwierdzenie poinformowania pracownika o warunkach zatrudnienia oraz o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zmianie warunków zatrudnienia, celu, zakresie oraz sposobie zastosowania monitoringu, ryzyku zawodowym, które wiąże się z wykonywaną pracą, oraz o zasadach ochrony przed zagrożeniami, potwierdzenie otrzymania przez pracownika młodocianego oraz jego przedstawiciela ustawowego informacji o ryzyku zawodowym, które wiąże się z pracą wykonywaną przez młodocianego oraz o zasadach ochrony przed zagrożeniami, dokumenty potwierdzające ukończenie wymaganego szkolenia w zakresie bhp, oświadczenia dotyczące wypowiedzenia warunków pracy lub płacy lub zmiany tych warunków w innym trybie, dokumenty dot. powierzenia pracownikowi mienia z obowiązkiem zwrotu albo do wyliczenia się, dokumenty dot. przyjęcia przez pracownika wspólnej odpowiedzialności materialnej za mienie powierzone, łącznie z obowiązkiem wyliczenia się, dokumenty związane z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podnoszeniem kwalifikacji zawodowych przez pracownika lub związane ze zdobywaniem lub uzupełnianiem wiedzy i umiejętności na zasadach innych niż dot. podnoszenia kwalifikacji zawodowych, dokumenty związane z przyznaniem pracownikowi nagrody lub wyróżnienia, </w:t>
            </w:r>
            <w:r w:rsidR="008D0092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dokumenty związane z </w:t>
            </w:r>
            <w:r w:rsidR="002111C3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>opiniowanie</w:t>
            </w:r>
            <w:r w:rsidR="008D0092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>m</w:t>
            </w:r>
            <w:r w:rsidR="002111C3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i</w:t>
            </w:r>
            <w:r w:rsidR="007B755B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="002111C3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>ocenianie</w:t>
            </w:r>
            <w:r w:rsidR="008D0092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>m</w:t>
            </w:r>
            <w:r w:rsidR="002111C3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osób zatrudnionych, </w:t>
            </w:r>
            <w:r w:rsidR="008D0092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dokumenty związane z </w:t>
            </w:r>
            <w:r w:rsidR="002111C3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>postępowanie</w:t>
            </w:r>
            <w:r w:rsidR="008D0092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>m</w:t>
            </w:r>
            <w:r w:rsidR="002111C3" w:rsidRPr="00967785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w sprawie awansu nauczyciela,</w:t>
            </w:r>
            <w:r w:rsidR="008D0092" w:rsidRPr="0096778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przy czym akta dotyczące </w:t>
            </w:r>
            <w:r w:rsidR="008D0092" w:rsidRPr="00967785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poszczególnych pracowników można odłożyć do akt osobowych danego pracownika,</w:t>
            </w:r>
            <w:r w:rsidR="008D009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</w:t>
            </w:r>
            <w:r w:rsidR="002111C3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 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dokumenty związane z ubieganiem się i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korzystaniem przez pracownika z urlopu macierzyńskiego, urlopu na warunkach urlopu macierzyńskiego, urlopu rodzicielskiego, urlopu ojcowskiego, urlopu wychowawczego, dla poratowania zdrowia itp., dokumenty związane z łączeniem korzystania z urlopu rodzicielskiego z wykonywaniem pracy u pracodawcy udzielającego tego urlopu, dokumenty związane z obniżeniem wymiaru czasu pracy, oświadczenie pracownika będącego rodzicem lub opiekunem dziecka o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zamiarze lub o braku zamiaru korzystania z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uprawnień związanych z rodzicielstwem, dokumenty związane z udzielaniem urlopu bezpłatnego, skierowania na badania lekarskie i orzeczenia lekarskie dot. wstępnych badań lekarskich, okresowych i kontrolnych badań lekarskich, umowa o zakazie konkurencji, wniosek pracownika o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poinformowanie właściwego okręgowego inspektora pracy o zatrudnianiu pracowników pracujących w nocy oraz kopia informacji w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tej sprawie skierowana do właściwego inspektora pracy, dokumenty związane ze współdziałaniem pracodawcy z reprezentującą pracownika zakładową organizacją związkową lub innymi podmiotami w sprawach ze stosunku pracy wymagających takiego współdziałania, dokumenty dot. wykonywania pracy w formie telepracy; 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dodatkowe zatrudnienie osób zatrudnionych oraz umowy o zakazie konkurencji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Rozwiązywanie lub wygaśnięcie stosunku pracy</w:t>
            </w:r>
          </w:p>
        </w:tc>
        <w:tc>
          <w:tcPr>
            <w:tcW w:w="851" w:type="dxa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jeśli okres przechowywania przedmiotowej dokumentacji nie jest zależny od obowiązujących przepisów prawa i nie należy jej odłożyć do akt osobowych pracowników stanowiących kat. B10; w tym: oświadczenia lub dokumenty związane z rozwiązaniem albo wygaśnięciem stosunku pracy (m.in. oświadczenia związane z rozwiązaniem umowy o pracę, wnioski dot. wydania, sprostowania lub uzupełnienia świadectwa pracy, dokumenty dot. niewypłacenia pracownikowi ekwiwalentu pieniężnego za urlop wypoczynkowy, kopia wydanego świadectwa pracy, potwierdzenie dokonania czynności związanych z zajęciem wynagrodzenia za pracę w związku z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prowadzonym postępowaniem egzekucyjnym, umowa o zakazie konkurencji po ustaniu stosunku pracy, skierowania na badania lekarskie i orzeczenia lekarskie związane z okresowymi badaniami lekarskimi w związku z wykonywaniem pracy w warunkach narażenia na działanie 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lastRenderedPageBreak/>
              <w:t>substancji i czynników rakotwórczych lub pyłów zwłókniających)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113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Nagradzanie i karanie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1130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Nagrody i wyróżnienia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przy czym akta dotyczące poszczególnych pracowników można odłożyć do akt osobowych danego pracownika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1131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Odznaczenia państwowe, samorządowe i inne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przy czym akta dotyczące poszczególnych pracowników można odłożyć do akt osobowych danego pracownika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1132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Karanie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Aptos" w:hAnsiTheme="minorHAnsi" w:cstheme="minorHAnsi"/>
                <w:kern w:val="0"/>
                <w:sz w:val="18"/>
                <w:szCs w:val="18"/>
                <w:lang w:eastAsia="en-US" w:bidi="ar-SA"/>
              </w:rPr>
              <w:t>*okres przechowywania dokumentacji dot. karania uzależniony jest od obowiązujących przepisów prawa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1133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Postępowanie dyscyplinarne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Aptos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B7307F">
              <w:rPr>
                <w:rFonts w:asciiTheme="minorHAnsi" w:eastAsia="Aptos" w:hAnsiTheme="minorHAnsi" w:cstheme="minorHAnsi"/>
                <w:kern w:val="0"/>
                <w:sz w:val="18"/>
                <w:szCs w:val="18"/>
                <w:lang w:eastAsia="en-US" w:bidi="ar-SA"/>
              </w:rPr>
              <w:t>*okres przechowywania dokumentacji dot. postępowań dyscyplinarnych uzależniony jest od obowiązujących przepisów prawa</w:t>
            </w:r>
          </w:p>
        </w:tc>
      </w:tr>
      <w:tr w:rsidR="00181339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339" w:rsidRPr="00B7307F" w:rsidRDefault="00181339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339" w:rsidRPr="00B7307F" w:rsidRDefault="00181339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339" w:rsidRPr="00B7307F" w:rsidRDefault="00181339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339" w:rsidRPr="00B7307F" w:rsidRDefault="00181339" w:rsidP="001C6BCF">
            <w:pPr>
              <w:pStyle w:val="Standard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339" w:rsidRPr="00B7307F" w:rsidRDefault="00181339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Umowy cywilno-prawne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1339" w:rsidRPr="00B7307F" w:rsidRDefault="00181339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181339" w:rsidRPr="00B7307F" w:rsidRDefault="00181339" w:rsidP="001C6BCF">
            <w:pPr>
              <w:pStyle w:val="Standard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81339" w:rsidP="001C6BCF">
            <w:pPr>
              <w:pStyle w:val="Standard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1140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81339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Prace zlecone ze składką na ubezpieczenie społeczne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dokumentację w sprawach związanych ze stosunkiem pracy oraz akt osobowych pracownika dotyczących stosunków pracy nawiązanych przed 1 stycznia 1999 roku oraz w okresie po 31 grudnia 1998 roku, a przed 1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stycznia 2019 roku, w którym pracodawca nie złożył raportu informacyjnego kwalifikuje się do kategorii B50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81339" w:rsidP="001C6BCF">
            <w:pPr>
              <w:pStyle w:val="Standard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1141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Prace zlecone bez składki na ubezpieczenie społeczne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  <w:r w:rsidR="00181339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Sprawy wojskowe osób zatrudnionych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  <w:r w:rsidR="00181339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Dostęp osób do informacji chronionych przepisami prawa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 tym zwolnienie z obowiązku zachowania tajemnicy oraz dostęp osób spoza jednostki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  <w:r w:rsidR="00181339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Sprawy osobowe niezwiązane z zatrudnieniem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m.in. nekrologi, pisma gratulacyjne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  <w:r w:rsidR="00181339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Staże zawodowe, wolontariat, praktyki, prace społecznie użyteczne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Dokumentacja pracownicza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Akta osobowe osób zatrudnionych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pracodawca zakłada i prowadzi oddzielne dla każdego pracownika akta osobowe, które składają się z czterech części i obejmują część A, B, C i D; jeśli akta osobowe prowadzone są w formie elektronicznej, to ich archiwizacja odbywa się również w formie elektronicznej, przy czym dokumentację w sprawach związanych ze stosunkiem pracy oraz akt osobowych pracownika dotyczących stosunków pracy nawiązanych przed 1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stycznia 1999 roku oraz w okresie po 31</w:t>
            </w:r>
            <w:r w:rsidR="00C978BD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grudnia 1998 roku, a przed 1 stycznia 2019 roku, w którym pracodawca nie złożył raportu informacyjnego kwalifikuje się do kat. B50; okres przechowywania liczy się od zakończenia stosunku pracy; oświadczenia lub dokumenty znajdujące się w poszczególnych częściach akt osobowych pracownika przechowuje się w porządku chronologicznym oraz numeruje; każda z części akt osobowych winna zawierać wykaz znajdujących się w  niej oświadczeń lub dokumentów; oświadczenia lub dokumenty znajdujące się w części A, B i C akt osobowych pracownika powiązane ze sobą tematycznie można przechowywać w wydzielonych częściach, którym przyporządkowuje się odpowiednio numery 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lastRenderedPageBreak/>
              <w:t>A1, B1, C1 i kolejne; w takim przypadku przechowywanie w porządku chronologicznym, numerowanie oraz tworzenie wykazu oświadczeń lub dokumentów dotyczy każdej z wydzielonych części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Dokumentacja w sprawach związanych ze stosunkiem pracy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pracodawca prowadzi oddzielnie dla każdego pracownika dokumentację w sprawach związanych ze stosunkiem pracy; dokumentacja pracownicza prowadzona w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formie elektronicznej traktowana jest na równi z dokumentacją pracowniczą prowadzoną w formie papierowej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1210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Dokumenty dotyczące ewidencjonowania czasu pracy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jeśli okres przechowywania przedmiotowej dokumentacji nie jest zależny od obowiązujących przepisów prawa i nie należy jej odłożyć do akt osobowych pracowników stanowiących kat. B10;</w:t>
            </w:r>
          </w:p>
          <w:p w:rsidR="001C6BCF" w:rsidRPr="00B7307F" w:rsidRDefault="001C6BCF" w:rsidP="001C6BCF">
            <w:pPr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w tym: </w:t>
            </w:r>
          </w:p>
          <w:p w:rsidR="001C6BCF" w:rsidRPr="00B7307F" w:rsidRDefault="001C6BCF" w:rsidP="001C6BCF">
            <w:pPr>
              <w:pStyle w:val="Akapitzlist"/>
              <w:numPr>
                <w:ilvl w:val="0"/>
                <w:numId w:val="1"/>
              </w:numPr>
              <w:ind w:left="227" w:hanging="227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delegacje służbowe,</w:t>
            </w:r>
          </w:p>
          <w:p w:rsidR="001C6BCF" w:rsidRPr="00B7307F" w:rsidRDefault="001C6BCF" w:rsidP="001C6BCF">
            <w:pPr>
              <w:pStyle w:val="Akapitzlist"/>
              <w:numPr>
                <w:ilvl w:val="0"/>
                <w:numId w:val="1"/>
              </w:numPr>
              <w:ind w:left="227" w:hanging="227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dokumentacja dot. ewidencji czasu pracy zawierająca informacje o: liczbie przepracowanych godzin oraz godzinie rozpoczęcia i zakończenia pracy, liczbie godzin przepracowanych w porze nocnej, liczbie godzin nadliczbowych, dniach wolnych od pracy, z oznaczeniem tytułu ich udzielenia, liczbie godzin dyżuru oraz godzinie rozpoczęcia i zakończenia dyżuru, ze wskazaniem miejsca jego pełnienia, rodzaju i wymiarze zwolnień od pracy, rodzaju i wymiarze innych usprawiedliwionych nieobecności w pracy, wymiarze nieusprawiedliwionych nieobecności w pracy, czasie pracy pracownika młodocianego przy pracach wzbronionych młodocianym, których wykonywanie jest dozwolone w celu odbycia przez nich przygotowania zawodowego, </w:t>
            </w:r>
          </w:p>
          <w:p w:rsidR="001C6BCF" w:rsidRPr="00B7307F" w:rsidRDefault="001C6BCF" w:rsidP="001C6BCF">
            <w:pPr>
              <w:pStyle w:val="Akapitzlist"/>
              <w:numPr>
                <w:ilvl w:val="0"/>
                <w:numId w:val="1"/>
              </w:numPr>
              <w:ind w:left="227" w:hanging="227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wnioski pracownika dotyczące: udzielenia zwolnienia od pracy w celu załatwienia spraw osobistych; ubiegania się i korzystania ze zwolnienia od pracy w przypadku wychowywania przynajmniej jednego dziecka w wieku do 14 lat, ustalenia indywidualnego rozkładu czasu pracy w ramach systemu czasu pracy, którym pracownik jest objęty, stosowania systemu skróconego tygodnia pracy, stosowania systemu czasu pracy, w którym praca jest świadczona wyłącznie w piątki, soboty, niedziele i święta, stosowania rozkładu czasu pracy przewidującego różne godziny rozpoczynania pracy w dniach, które zgodnie z tym rozkładem są dla pracownika dniami pracy, stosowania rozkładu czasu pracy przewidującego przedział czasu, w którym 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lastRenderedPageBreak/>
              <w:t xml:space="preserve">pracownik decyduje o godzinie rozpoczęcia pracy w dniu, który zgodnie z tym rozkładem jest dla pracownika dniem pracy, </w:t>
            </w:r>
          </w:p>
          <w:p w:rsidR="001C6BCF" w:rsidRPr="00B7307F" w:rsidRDefault="001C6BCF" w:rsidP="001C6BCF">
            <w:pPr>
              <w:pStyle w:val="Akapitzlist"/>
              <w:numPr>
                <w:ilvl w:val="0"/>
                <w:numId w:val="1"/>
              </w:numPr>
              <w:ind w:left="227" w:hanging="227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dokumenty związane: ze stosowaniem systemu zadaniowego czasu pracy, z uzgodnieniem z pracownikiem terminu udzielenia innego dnia wolnego od pracy w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zamian za wykonywanie pracy w dniu wolnym od pracy wynikającym z rozkładu czasu pracy w przeciętnie pięciodniowym tygodniu pracy, z wykonywaniem pracy w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godzinach nadliczbowych lub pozostawaniem poza normalnymi godzinami pracy w gotowości do wykonywania pracy, </w:t>
            </w:r>
          </w:p>
          <w:p w:rsidR="001C6BCF" w:rsidRPr="00B7307F" w:rsidRDefault="001C6BCF" w:rsidP="001C6BCF">
            <w:pPr>
              <w:pStyle w:val="Akapitzlist"/>
              <w:numPr>
                <w:ilvl w:val="0"/>
                <w:numId w:val="1"/>
              </w:numPr>
              <w:ind w:left="227" w:hanging="22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zgoda pracownika opiekującego się dzieckiem do ukończenia przez nie 4-go roku życia na wykonywanie pracy w systemach czasu pracy przewidujących przedłużenie dobowego wymiaru czasu pracy, na zatrudnianie w godzinach nadliczbowych, w porze nocnej, w systemie przerywanego czasu pracy i delegowanie poza stałe miejsce pracy, pracownicy w ciąży na delegowanie poza stałe miejsce pracy i zatrudnianie w</w:t>
            </w:r>
            <w:r w:rsidR="00D53480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systemie przerywanego czasu pracy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1211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Dokumenty związane z ubieganiem się i korzystaniem z</w:t>
            </w:r>
            <w:r w:rsidR="001F4DFC" w:rsidRPr="00B7307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urlopu wypoczynkowego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jeśli okres przechowywania przedmiotowej dokumentacji nie jest zależny od obowiązujących przepisów prawa i nie należy jej odłożyć do akt osobowych pracowników stanowiących kat. B10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Pomocnicza dokumentacja osobowa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123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Legitymacje służbowe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3D44A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w tym rejestr wydanych legitymacji, sprawy duplikatów, zwrócone legitymacje itp.; legitymacje</w:t>
            </w:r>
            <w:r w:rsidR="003D44A3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wychowanków klasyfikuje się</w:t>
            </w:r>
            <w:r w:rsidR="003D44A3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przy klasie 4318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124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Zaświadczenia o zatrudnieniu i wynagrodzeniu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Bezpieczeństwo i higiena pracy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Przeglądy warunków i bezpieczeństwa pracy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131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Działania w zakresie zwalczania wypadków, chorób zawodowych, ryzyka pracy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ocena ryzyka zawodowego, zasadnicze sprawy dotyczące zwalczania wypadków przy pracy i chorób zawodowych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Wypadki przy pracy oraz w drodze do i z pracy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przy czym dokumentacja wypadków zbiorowych, śmiertelnych, ciężkich kwalifikowana jest do kat. B25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133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Czynniki szkodliwe i choroby zawodowe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przy czym rejestr czynników szkodliwych 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oraz karty badań i pomiarów czynnika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kwalifikowane są do kat. B40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134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Przeciwdziałanie </w:t>
            </w:r>
            <w:proofErr w:type="spellStart"/>
            <w:r w:rsidRPr="00B73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mobbingowi</w:t>
            </w:r>
            <w:proofErr w:type="spellEnd"/>
            <w:r w:rsidRPr="00B73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 dyskryminacji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zasady klasyfikuje się przy klasie 10; tutaj ankiety, badania, oświadczenia, sprawozdania i raporty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135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Zaopatrzenie pracowników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karty ewidencji przydziału odzieży i obuwia roboczego oraz środków ochrony indywidualnej, a także dokumenty związane z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wypłatą ekwiwalentu pieniężnego za używanie własnej odzieży i obuwia oraz ich pranie i konserwację; jeśli okres 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lastRenderedPageBreak/>
              <w:t>przechowywania przedmiotowej dokumentacji nie jest zależny od obowiązujących przepisów prawa i nie należy jej odłożyć do akt osobowych pracowników stanowiących kat. B10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136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Ochrona osób zgłaszających naruszenia prawa unijnego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B*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Aptos" w:hAnsiTheme="minorHAnsi" w:cstheme="minorHAnsi"/>
                <w:kern w:val="0"/>
                <w:sz w:val="18"/>
                <w:szCs w:val="18"/>
                <w:lang w:eastAsia="en-US" w:bidi="ar-SA"/>
              </w:rPr>
              <w:t>*okres przechowywania dokumentacji uzależniony jest od obowiązujących przepisów prawa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Szkolenie i doskonalenie zawodowe osób zatrudnionych (w tym nauczycieli)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Służba przygotowawcza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141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Dokształcanie pracowników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organizowane we własnym zakresie, jak i przez podmioty zewnętrzne, uzyskane uprawnienia i certyfikaty odkłada się do akt osobowych danego pracownika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Działalność socjalna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  <w:t xml:space="preserve">m.in. zaopatrzenie rzeczowe osób zatrudnionych, opieka nad emerytami, rencistami i </w:t>
            </w:r>
            <w:r w:rsidR="005D6865" w:rsidRPr="00B7307F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  <w:t>osobami z </w:t>
            </w:r>
            <w:proofErr w:type="spellStart"/>
            <w:r w:rsidR="005D6865" w:rsidRPr="00B7307F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  <w:t>niepełnosprawnościami</w:t>
            </w:r>
            <w:proofErr w:type="spellEnd"/>
            <w:r w:rsidRPr="00B7307F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  <w:t>, akcje socjalne i imprezy kulturalne poza zakładowym funduszem świadczeń socjalnych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65840348"/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Ubezpieczenia osobowe i opieka zdrowotna</w:t>
            </w:r>
            <w:bookmarkEnd w:id="0"/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Ubezpieczenia osobowe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1600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Zgłoszenia do ubezpieczenia społecznego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1601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Dowody uprawnień do zasiłków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1602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Emerytury i renty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161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Ubezpieczenia zbiorowe, pracownicze itp.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okres przechowywania liczy się od momentu wygaśnięcia umowy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162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Opieka zdrowotna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1620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Organizowanie i obsługa opieki zdrowotnej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1621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Badania lekarskie w zakresie medycyny pracy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1622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Pomoc zdrowotna dla nauczycieli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163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Pracownicze Plany Kapitałowe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deklaracje, oświadczenia, wnioski pracowników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ADMINISTROWANIE ŚRODKAMI RZECZOWYMI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Regulacje i wyjaśnienia dotyczące zagadnień z zakresu spraw administracyjnych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Inwestycje i remonty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dokumentacja techniczna obiektu przechowywana jest u użytkownika przez cały czas eksploatacji i jeszcze przez 5 lat od momentu wyburzenia obiektu;</w:t>
            </w:r>
            <w:r w:rsidR="00EC7CDE"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jeżeli dotyczy obiektów zabytkowych i nietypowych, kwalifikuje się ją do kat. B25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Administrowanie i eksploatowanie obiektów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Stan prawny nieruchomości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w tym nabywanie i zbywanie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221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Udostępnianie i oddawanie w najem lub w dzierżawę własnych obiektów i lokali oraz najmowanie lokali na potrzeby własne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okres przechowywania liczy się od daty utraty obiektu lub wygaśnięcia umowy najmu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Konserwacja i eksploatacja bieżąca budynków, lokali i pomieszczeń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sprawy dot. konserwacji, zaopatrzenia w energię elektryczną, wodę, gaz, sprawy oświetlenia i ogrzewania, utrzymanie czystości, dekorowanie, flagowanie, w tym przeglądy stanu technicznego; ponadto deklaracje i informacje o eksploatowanych źródłach ciepła i odnawialnych źródłach energii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223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Podatki i opłaty publiczne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deklaracje, wymiary podatkowe, zwolnienia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224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Gospodarowanie terenami wokół obiektów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tereny zielone itp.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Gospodarka materiałowa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dotyczy środków trwałych i nietrwałych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Zaopatrzenie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zapotrzebowania, zamówienia, reklamacje, korespondencja handlowa z dostawcami oraz zakupy, eksploatacja m. in. komputerów, infrastruktury, środków łączności, usług pocztowych i kurierskich oraz transportowych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231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Magazynowanie i użytkowanie środków trwałych i nietrwałych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ewidencja, dowody przychodu i rozchodu, zestawienia ilościowo-wartościowe, zestawienia wyposażenia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Eksploatacja i likwidacja środków trwałych i przedmiotów nietrwałych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dowody przyjęcia do eksploatacji środka, dowody zmiany miejsca użytkowania środka, kontrole techniczne, protokoły likwidacji itp.; okres przechowywania liczy się od momentu upłynnienia środka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233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Dokumentacja techniczno-eksploatacyjna środków trwałych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opisy techniczne, instrukcje obsługi; okres przechowywania liczy się od momentu likwidacji maszyny lub urządzenia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234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Gospodarka odpadami i surowcami wtórnymi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235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Konserwacja i remonty środków trwałych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Transport i infrastruktura informatyczna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901D0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Środki t</w:t>
            </w:r>
            <w:r w:rsidR="001C6BCF" w:rsidRPr="00B7307F">
              <w:rPr>
                <w:rFonts w:asciiTheme="minorHAnsi" w:hAnsiTheme="minorHAnsi" w:cstheme="minorHAnsi"/>
                <w:sz w:val="18"/>
                <w:szCs w:val="18"/>
              </w:rPr>
              <w:t>ransport</w:t>
            </w: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 xml:space="preserve">eksploatacja własnych i użytkowanie obcych środków transportowych, w tym 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karty drogowe samochodów, karty eksploatacji samochodów, przeglądy techniczne, remonty bieżące i kapitalne, sprawy garaży, myjni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241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Infrastruktura informatyczna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Ochrona obiektów i mienia oraz sprawy obronne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Ochrona mienia własnej jednostki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 tym plany ochrony obiektów, inna dokumentacja z zakresu realizacji zadań ochrony mienia; okres przechowywania planu ochrony obiektów liczy się od momentu utraty jego ważności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Ubezpieczenia majątkowe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m.in. ubezpieczenia od pożaru, kradzieży nieruchomości, ruchomości, środków transportu itp., sprawy odszkodowań; </w:t>
            </w:r>
          </w:p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okres przechowywania liczy się od daty wygaśnięcia umowy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252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Ochrona przeciwpożarowa i bezpieczeństwo pożarowe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Aptos" w:hAnsiTheme="minorHAnsi" w:cstheme="minorHAnsi"/>
                <w:kern w:val="0"/>
                <w:sz w:val="18"/>
                <w:szCs w:val="18"/>
              </w:rPr>
              <w:t>w tym instrukcja bezpieczeństwa pożarowego, inna dokumentacja z zakresu realizacji zadań ochrony przeciwpożarowej; okres przechowywania instrukcji bezpieczeństwa pożarowego liczy się od momentu utraty jej ważności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253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Sprawy obronne, obrony cywilnej i zarządzanie kryzysowe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instrukcje, plany, inna dokumentacja z</w:t>
            </w:r>
            <w:r w:rsidR="001C1375"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 </w:t>
            </w: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zakresu realizacji zadań spraw obronnych, obrony cywilnej i zarządzania kryzysowego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Zamówienia publiczne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260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Dokumentacja w ramach zamówień publicznych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2600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Dokumentacja zamówień publicznych prowadzonych w oparciu o Prawo zamówień publicznych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2601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Dokumentacja zamówień publicznych niepodlegających przepisom Prawa zamówień publicznych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261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2610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Umowy zawarte w wyniku zamówień publicznych prowadzonych w oparciu o Prawo zamówień publicznych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2611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Umowy zawarte w wyniku zamówień publicznych niepodlegających przepisom Prawa zamówień publicznych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FINANSE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Regulacje i wyjaśnienia dotyczące zagadnień z zakresu spraw finansowo-księgowych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B5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</w:pPr>
            <w:r w:rsidRPr="00B7307F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  <w:t>w tym polityka rachunkowości, plany kont, ich projekty i uzgodnienia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Planowanie i realizacja budżetu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Wieloletnia prognoza finansowa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Przygotowanie budżetu i jego zmiany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</w:tcPr>
          <w:p w:rsidR="001C6BCF" w:rsidRPr="00B7307F" w:rsidRDefault="001C6BCF" w:rsidP="001C6BCF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w tym planowanie, uzgodnienia, korespondencja, materiały pomocnicze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Realizacja budżetu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</w:pPr>
            <w:r w:rsidRPr="00B7307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w tym przekazywanie środków, rozliczanie dochodów, wydatków i opłat 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3120</w:t>
            </w:r>
          </w:p>
        </w:tc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Przekazywanie środków finansowych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3121</w:t>
            </w:r>
          </w:p>
        </w:tc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Rozliczanie dochodów, wydatków, opłat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3122</w:t>
            </w:r>
          </w:p>
        </w:tc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Ewidencjonowanie dochodów, wykorzystania środków, opłat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3123</w:t>
            </w:r>
          </w:p>
        </w:tc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Sprawozdania okresowe z wykonania budżetu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3124</w:t>
            </w:r>
          </w:p>
        </w:tc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Sprawozdania roczne, bilans i analizy z wykonania budżetu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3125</w:t>
            </w:r>
          </w:p>
        </w:tc>
        <w:tc>
          <w:tcPr>
            <w:tcW w:w="4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Rewizja budżetu i jego bilansu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Finansowanie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3130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Finansowanie działalności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3131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Finansowanie inwestycji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3132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Finansowanie remontów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3133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Współpraca z bankami obsługującymi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3134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Gospodarka pozabudżetowa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314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Egzekucja i windykacja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Rachunkowość, księgowość i obsługa kasowa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Obrót gotówkowy i bezgotówkowy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3200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Obrót gotówkowy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3201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Obrót bezgotówkowy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3202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Depozyty kasowe, obsługa wadium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Księgowość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3210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Dowody księgowe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okres przechowywania liczy się od początku roku następującego po roku obrotowym, w</w:t>
            </w:r>
            <w:r w:rsidR="001C1375"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którym operacje, transakcje i postępowanie zostały ostatecznie zakończone, spłacone, rozliczone lub przedawnione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3211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Dokumentacja księgowa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3212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Rozliczenia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3213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Ewidencja syntetyczna i analityczna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3214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Uzgadnianie sald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3215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Kontrole i rewizje kasy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3216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Zobowiązania, poręczenia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Księgowość materiałowa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Rozliczenia płac i wynagrodzeń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3230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Dokumentacja płac i potrąceń z płac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3231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Karta (lista) wypłaconego wynagrodzenia za pracę i innych świadczeń związanych z pracą oraz wniosek pracownika o</w:t>
            </w:r>
            <w:r w:rsidR="00444DCF" w:rsidRPr="00B7307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wypłatę wynagrodzenia do rąk własnych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</w:tcPr>
          <w:p w:rsidR="001C6BCF" w:rsidRPr="00B7307F" w:rsidRDefault="001C6BCF" w:rsidP="001C6BC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jeśli okres przechowywania przedmiotowej dokumentacji nie jest zależny od obowiązujących przepisów prawa i nie należy jej odłożyć do akt osobowych pracowników stanowiących kat. B10; listy płac dotyczące stosunków pracy nawiązanych przed 1 stycznia 1999 roku oraz w okresie po 31</w:t>
            </w:r>
            <w:r w:rsidR="00444DCF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grudnia 1998 roku, a przed 1 stycznia 2019 roku, w którym pracodawca nie złożył raportu informacyjnego kwalifikuje się do kategorii B50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3232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Kartoteki wynagrodzeń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kartoteki wynagrodzeń dotyczące stosunków pracy nawiązanych przed 1 stycznia 1999 roku oraz w okresie po 31 grudnia 1998 roku, a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przed 1 stycznia 2019 roku, w którym 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lastRenderedPageBreak/>
              <w:t>pracodawca nie złożył raportu informacyjnego kwalifikuje się do kategorii B50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3233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Deklaracje podatkowe i rozliczenia podatku dochodowego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3234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Rozliczenia składek na ubezpieczenie społeczne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3235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Deklaracje na PFRON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3236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sz w:val="18"/>
                <w:szCs w:val="18"/>
              </w:rPr>
              <w:t>Dokumentacja wynagrodzeń z bezosobowego funduszu płac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Obsługa finansowa funduszy i środków specjalnych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B10</w:t>
            </w:r>
          </w:p>
        </w:tc>
        <w:tc>
          <w:tcPr>
            <w:tcW w:w="3402" w:type="dxa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w tym funduszy specjalnych (m.in. zakładowy fundusz świadczeń socjalnych ZFŚS, zakładowy fundusz rehabilitacji osób niepełnosprawnych ZFRON oraz fundusz remontowy)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Opłaty i ustalanie cen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4821E5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4821E5" w:rsidP="001C6BCF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sz w:val="18"/>
                <w:szCs w:val="18"/>
              </w:rPr>
              <w:t>w tym ustalanie i zwalnianie z opłat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Inwentaryzacja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B5</w:t>
            </w:r>
          </w:p>
        </w:tc>
        <w:tc>
          <w:tcPr>
            <w:tcW w:w="3402" w:type="dxa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Dyscyplina finansowa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</w:t>
            </w:r>
            <w:r w:rsidR="0006685D"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OPIEKA, NAUCZANIE I WYCHOWANIE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Regulacje oraz wyjaśnienia, interpretacje, opinie, akty prawne dotyczące nauczania i wychowania oraz pracy dydaktycznej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Organizacja pracy opiekuńczej i dydaktyczno-wychowawczej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Organizacja pracy w przedszkolu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plany i programy nauczania, wychowania, kształcenia itp. oraz sprawozdania; arkusze organizacyjne przedszkola, organizacja nauczania religii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Organizacja roku szkolnego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tygodniowe rozkłady zajęć lekcyjnych i pozalekcyjnych, księgi zastępstw, dni wolne itp.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412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Innowacje i eksperymenty pedagogiczne, dydaktyczno-wychowawcze, programowe i organizacyjne w przedszkolu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Nadzór pedagogiczny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4130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Nadzór pedagogiczny organów zewnętrznych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4131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Nadzór pedagogiczny dyrektora przedszkola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 tym księgi hospitacji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414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Wnioskowanie organów prowadzących w sprawach opiekuńczych i dydaktyczno-wychowawczych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415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Wczesne wspomaganie rozwoju dziecka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416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Indywidualne kształcenie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Realizacja pracy opiekuńczej i dydaktyczno-wychowawczej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Diagnoza gotowości szkolnej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Dokumentacja przebiegu nauczania i wychowania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4210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Księga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4211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Dzienniki zajęć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 tym elektroniczne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4212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Odpisy dokumentacji przebiegu nauczania i wychowania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 tym korespondencja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4213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Odtworzenie dokumentacji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dokumentacja dot. wszczętego w jednostce postępowania celem odtworzenia zniszczonej dokumentacji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4214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Informacje o wynikach nauczania i zachowaniu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inne niż przy klasach 4316 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Zajęcia dodatkowe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dzienniki w klasie 4211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4220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Organizacja zajęć dodatkowych w przedszkolu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4221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Udział w obcych imprezach i zajęciach poza przedszkolem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4222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Imprezy i zajęcia obce na terenie przedszkola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m.in. widowiska, sztuki teatralne, pogadanki, spotkania z policją, strażą pożarną itp.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4223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Wycieczki i wyjazdy przedszkolne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w tym karta wycieczki, regulamin wycieczki i</w:t>
            </w:r>
            <w:r w:rsidR="001C1375"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 </w:t>
            </w: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plan wycieczki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Działalność stowarzyszeń i organizacji społecznych w przedszkolu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wnioski i decyzje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424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Konkursy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dokumentacja dot. udziału wychowanków w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konkursach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Wychowankowie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Realizacja obowiązku przedszkolnego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4300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Regulacje oraz wyjaśnienia, interpretacje, opinie, akty prawne dotyczące realizacji obowiązku przedszkolnego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okres przechowywania liczy się od momentu utraty mocy prawnej aktu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4301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Ewidencja dzieci podlegających obowiązkowi przedszkolnemu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 tym korespondencja z urzędami gmin i miast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4302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Wcześniejsze przyjęcie do przedszkola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m.in. wnioski i decyzje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4303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Odroczenia i zwolnienia z obowiązku przedszkolnego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4304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Nadzór nad realizacją przez dziecko obowiązku przedszkolnego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powiadomienia szkół (placówek oświatowych), postępowanie egzekucyjne w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zakresie dopełnienia obowiązku szkolnego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Nabór wychowanków i ich pobyt w przedszkolu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4310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Nabór do przedszkola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4311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Ustalanie zobowiązań pomiędzy przedszkolem i rodzicami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 tym umowy cywilnoprawne, deklaracje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4312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Teczki osobowe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teczki na dokumentację wychowanka składaną w momencie rekrutacji i zwracaną po zakończeniu pobytu w przedszkolu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4313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Przeniesienia wychowanków w obrębie przedszkola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4314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Skreślenia z listy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4315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Nagradzanie i karanie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4316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Opinie o wychowankach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4317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Zaświadczenia dotyczące uczęszczania dziecka do przedszkola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ewidencja wydanych legitymacji, wnioski o</w:t>
            </w:r>
            <w:r w:rsidR="001C1375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 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wydanie duplikatów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Calibri" w:hAnsiTheme="minorHAnsi" w:cstheme="minorHAnsi"/>
                <w:sz w:val="18"/>
                <w:szCs w:val="18"/>
              </w:rPr>
              <w:t>4318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Legitymacje przedszkolne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Pomoc materialna dla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Opieka zdrowotna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dokumentacja medyczna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Bezpieczeństwo i ubezpieczenia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4340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Wypadki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wypadki zbiorowe i śmiertelne oraz powodujące inwalidztwo, a także rejestr wypadków kwalifikuje się do kategorii B25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4341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Analizy wypadków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4342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Ubezpieczenia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o ile nie ujęto ich w klasie 16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Dowóz wychowanków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436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Opieka nad dziećmi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FA76EB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dokumentacja dot. kontaktów z domami dziecka, pogotowiami opiekuńczymi, rodzinami zastępczymi i adopcyjnymi, dot. opieki nad dziećmi z rodzin zaniedbanych, kontakty z rodzicami</w:t>
            </w:r>
            <w:r w:rsidR="00FA76EB"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</w:t>
            </w: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(opiekunami)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Pedagog, psycholog i logopeda przedszkolny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Dokumentacja badań dziecka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 tym opinie pedagoga, psychologa lub logopedy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Calibri" w:hAnsiTheme="minorHAnsi" w:cstheme="minorHAnsi"/>
                <w:sz w:val="18"/>
                <w:szCs w:val="18"/>
              </w:rPr>
              <w:t>4400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Orzeczenia o niepełnosprawności i orzeczenia o potrzebie kształcenia specjalnego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Calibri" w:hAnsiTheme="minorHAnsi" w:cstheme="minorHAnsi"/>
                <w:sz w:val="18"/>
                <w:szCs w:val="18"/>
              </w:rPr>
              <w:t>4401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Orzeczenia o potrzebie nauczania indywidualnego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Calibri" w:hAnsiTheme="minorHAnsi" w:cstheme="minorHAnsi"/>
                <w:sz w:val="18"/>
                <w:szCs w:val="18"/>
              </w:rPr>
              <w:t>4402</w:t>
            </w: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Opinie poradni psychologiczno-pedagogicznej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441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Dzienniki zajęć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442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Poradnictwo wychowawcze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443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Udzielanie pomocy psychologiczno-pedagogicznej wychowankom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Calibri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w tym indywidualne programy edukacyjno-terapeutyczne</w:t>
            </w:r>
          </w:p>
        </w:tc>
      </w:tr>
      <w:tr w:rsidR="001C6BCF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45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Środki nauczania oraz baza dydaktyczno-wychowawcza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1C6BCF" w:rsidRPr="00B7307F" w:rsidRDefault="001C6BCF" w:rsidP="001C6BCF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37881" w:rsidRPr="00B7307F" w:rsidTr="00D97C95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Pomoce dydaktyczne i naukowe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237881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451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Pracownie przedszkolne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237881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ŻYCIE PRZEDSZKOLNE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37881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Gazetka przedszkolna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37881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Akcje i imprezy przedszkolne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37881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Organizacja imprez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hAnsiTheme="minorHAnsi" w:cstheme="minorHAnsi"/>
                <w:kern w:val="0"/>
                <w:sz w:val="18"/>
                <w:szCs w:val="18"/>
              </w:rPr>
              <w:t>w tym zasady organizacji, nadzór</w:t>
            </w:r>
          </w:p>
        </w:tc>
      </w:tr>
      <w:tr w:rsidR="00237881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511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Dokumentacja imprez i akcji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sz w:val="18"/>
                <w:szCs w:val="18"/>
              </w:rPr>
              <w:t>B10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237881" w:rsidRPr="00B7307F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52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Uroczystości przedszkolne i rocznicowe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  <w:tr w:rsidR="00237881" w:rsidRPr="00640464" w:rsidTr="00251C52">
        <w:trPr>
          <w:jc w:val="center"/>
        </w:trPr>
        <w:tc>
          <w:tcPr>
            <w:tcW w:w="3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53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881" w:rsidRPr="00B7307F" w:rsidRDefault="00237881" w:rsidP="00237881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sz w:val="18"/>
                <w:szCs w:val="18"/>
              </w:rPr>
              <w:t>Kroniki i monografie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37881" w:rsidRPr="001C7292" w:rsidRDefault="00237881" w:rsidP="00237881">
            <w:pPr>
              <w:pStyle w:val="Standard"/>
              <w:jc w:val="center"/>
              <w:rPr>
                <w:rFonts w:asciiTheme="minorHAnsi" w:eastAsia="Palatino Linotype" w:hAnsiTheme="minorHAnsi" w:cstheme="minorHAnsi"/>
                <w:b/>
                <w:bCs/>
                <w:sz w:val="18"/>
                <w:szCs w:val="18"/>
              </w:rPr>
            </w:pPr>
            <w:r w:rsidRPr="00B7307F">
              <w:rPr>
                <w:rFonts w:asciiTheme="minorHAnsi" w:eastAsia="Palatino Linotype" w:hAnsiTheme="minorHAnsi" w:cstheme="minorHAnsi"/>
                <w:b/>
                <w:bCs/>
                <w:sz w:val="18"/>
                <w:szCs w:val="18"/>
              </w:rPr>
              <w:t>B25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37881" w:rsidRPr="00640464" w:rsidRDefault="00237881" w:rsidP="00237881">
            <w:pPr>
              <w:pStyle w:val="Standard"/>
              <w:rPr>
                <w:rFonts w:asciiTheme="minorHAnsi" w:eastAsia="Palatino Linotype" w:hAnsiTheme="minorHAnsi" w:cstheme="minorHAnsi"/>
                <w:sz w:val="18"/>
                <w:szCs w:val="18"/>
              </w:rPr>
            </w:pPr>
          </w:p>
        </w:tc>
      </w:tr>
    </w:tbl>
    <w:p w:rsidR="003F1782" w:rsidRPr="005F1999" w:rsidRDefault="003F1782">
      <w:pPr>
        <w:pStyle w:val="Standard1"/>
        <w:spacing w:line="100" w:lineRule="atLeast"/>
        <w:rPr>
          <w:rFonts w:ascii="Times New Roman" w:hAnsi="Times New Roman" w:cs="Times New Roman"/>
          <w:sz w:val="20"/>
          <w:szCs w:val="20"/>
        </w:rPr>
      </w:pPr>
    </w:p>
    <w:p w:rsidR="003F1782" w:rsidRPr="005F1999" w:rsidRDefault="003F1782">
      <w:pPr>
        <w:pStyle w:val="Standard1"/>
        <w:spacing w:line="100" w:lineRule="atLeast"/>
        <w:rPr>
          <w:rFonts w:ascii="Times New Roman" w:hAnsi="Times New Roman" w:cs="Times New Roman"/>
          <w:sz w:val="20"/>
          <w:szCs w:val="20"/>
        </w:rPr>
      </w:pPr>
    </w:p>
    <w:p w:rsidR="003F1782" w:rsidRPr="005F1999" w:rsidRDefault="003F1782">
      <w:pPr>
        <w:pStyle w:val="Standard1"/>
        <w:spacing w:line="100" w:lineRule="atLeast"/>
        <w:rPr>
          <w:rFonts w:ascii="Times New Roman" w:hAnsi="Times New Roman" w:cs="Times New Roman"/>
          <w:sz w:val="20"/>
          <w:szCs w:val="20"/>
        </w:rPr>
      </w:pPr>
    </w:p>
    <w:p w:rsidR="003F1782" w:rsidRPr="005F1999" w:rsidRDefault="003F1782">
      <w:pPr>
        <w:pStyle w:val="Standard1"/>
        <w:spacing w:line="100" w:lineRule="atLeast"/>
        <w:rPr>
          <w:rFonts w:ascii="Times New Roman" w:hAnsi="Times New Roman" w:cs="Times New Roman"/>
          <w:sz w:val="20"/>
          <w:szCs w:val="20"/>
        </w:rPr>
      </w:pPr>
    </w:p>
    <w:p w:rsidR="003F1782" w:rsidRPr="005F1999" w:rsidRDefault="003F1782">
      <w:pPr>
        <w:pStyle w:val="Standard1"/>
        <w:spacing w:line="100" w:lineRule="atLeast"/>
        <w:ind w:left="720"/>
        <w:rPr>
          <w:rFonts w:ascii="Times New Roman" w:hAnsi="Times New Roman" w:cs="Times New Roman"/>
          <w:sz w:val="20"/>
          <w:szCs w:val="20"/>
        </w:rPr>
      </w:pPr>
    </w:p>
    <w:p w:rsidR="003F1782" w:rsidRDefault="003F1782">
      <w:pPr>
        <w:pStyle w:val="Standard1"/>
        <w:spacing w:line="100" w:lineRule="atLeast"/>
        <w:rPr>
          <w:rFonts w:ascii="Times New Roman" w:hAnsi="Times New Roman" w:cs="Times New Roman"/>
        </w:rPr>
      </w:pPr>
    </w:p>
    <w:p w:rsidR="003F1782" w:rsidRDefault="003F1782">
      <w:pPr>
        <w:pStyle w:val="Standard1"/>
        <w:spacing w:line="100" w:lineRule="atLeast"/>
        <w:ind w:left="720"/>
        <w:rPr>
          <w:rFonts w:ascii="Times New Roman" w:hAnsi="Times New Roman" w:cs="Times New Roman"/>
        </w:rPr>
      </w:pPr>
    </w:p>
    <w:p w:rsidR="003F1782" w:rsidRDefault="003F1782">
      <w:pPr>
        <w:pStyle w:val="Standard"/>
        <w:rPr>
          <w:rFonts w:hint="eastAsia"/>
        </w:rPr>
      </w:pPr>
    </w:p>
    <w:sectPr w:rsidR="003F1782" w:rsidSect="00A333E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53C" w:rsidRDefault="00DB353C">
      <w:r>
        <w:separator/>
      </w:r>
    </w:p>
  </w:endnote>
  <w:endnote w:type="continuationSeparator" w:id="0">
    <w:p w:rsidR="00DB353C" w:rsidRDefault="00DB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85" w:rsidRPr="00540B85" w:rsidRDefault="00540B85" w:rsidP="00540B85">
    <w:pPr>
      <w:widowControl/>
      <w:tabs>
        <w:tab w:val="left" w:pos="3240"/>
        <w:tab w:val="center" w:pos="4550"/>
        <w:tab w:val="left" w:pos="5818"/>
        <w:tab w:val="right" w:pos="8812"/>
      </w:tabs>
      <w:suppressAutoHyphens w:val="0"/>
      <w:autoSpaceDN/>
      <w:spacing w:after="200" w:line="276" w:lineRule="auto"/>
      <w:ind w:right="260"/>
      <w:jc w:val="right"/>
      <w:textAlignment w:val="auto"/>
      <w:rPr>
        <w:rFonts w:eastAsia="Calibri" w:cs="Times New Roman"/>
        <w:kern w:val="0"/>
        <w:sz w:val="20"/>
        <w:szCs w:val="20"/>
      </w:rPr>
    </w:pPr>
    <w:r w:rsidRPr="00540B85">
      <w:rPr>
        <w:rFonts w:eastAsia="Calibri" w:cs="Times New Roman"/>
        <w:spacing w:val="60"/>
        <w:kern w:val="0"/>
        <w:sz w:val="20"/>
        <w:szCs w:val="20"/>
      </w:rPr>
      <w:t>Strona</w:t>
    </w:r>
    <w:r w:rsidRPr="00540B85">
      <w:rPr>
        <w:rFonts w:eastAsia="Calibri" w:cs="Times New Roman"/>
        <w:kern w:val="0"/>
        <w:sz w:val="20"/>
        <w:szCs w:val="20"/>
      </w:rPr>
      <w:t xml:space="preserve"> </w:t>
    </w:r>
    <w:r w:rsidR="007E2C4D" w:rsidRPr="00540B85">
      <w:rPr>
        <w:rFonts w:eastAsia="Calibri" w:cs="Times New Roman"/>
        <w:kern w:val="0"/>
        <w:sz w:val="20"/>
        <w:szCs w:val="20"/>
      </w:rPr>
      <w:fldChar w:fldCharType="begin"/>
    </w:r>
    <w:r w:rsidRPr="00540B85">
      <w:rPr>
        <w:rFonts w:eastAsia="Calibri" w:cs="Times New Roman"/>
        <w:kern w:val="0"/>
        <w:sz w:val="20"/>
        <w:szCs w:val="20"/>
      </w:rPr>
      <w:instrText>PAGE   \* MERGEFORMAT</w:instrText>
    </w:r>
    <w:r w:rsidR="007E2C4D" w:rsidRPr="00540B85">
      <w:rPr>
        <w:rFonts w:eastAsia="Calibri" w:cs="Times New Roman"/>
        <w:kern w:val="0"/>
        <w:sz w:val="20"/>
        <w:szCs w:val="20"/>
      </w:rPr>
      <w:fldChar w:fldCharType="separate"/>
    </w:r>
    <w:r w:rsidR="00FC287B">
      <w:rPr>
        <w:rFonts w:eastAsia="Calibri" w:cs="Times New Roman"/>
        <w:noProof/>
        <w:kern w:val="0"/>
        <w:sz w:val="20"/>
        <w:szCs w:val="20"/>
      </w:rPr>
      <w:t>1</w:t>
    </w:r>
    <w:r w:rsidR="007E2C4D" w:rsidRPr="00540B85">
      <w:rPr>
        <w:rFonts w:eastAsia="Calibri" w:cs="Times New Roman"/>
        <w:kern w:val="0"/>
        <w:sz w:val="20"/>
        <w:szCs w:val="20"/>
      </w:rPr>
      <w:fldChar w:fldCharType="end"/>
    </w:r>
    <w:r w:rsidRPr="00540B85">
      <w:rPr>
        <w:rFonts w:eastAsia="Calibri" w:cs="Times New Roman"/>
        <w:kern w:val="0"/>
        <w:sz w:val="20"/>
        <w:szCs w:val="20"/>
      </w:rPr>
      <w:t xml:space="preserve"> | </w:t>
    </w:r>
    <w:fldSimple w:instr="NUMPAGES  \* Arabic  \* MERGEFORMAT">
      <w:r w:rsidR="00FC287B" w:rsidRPr="00FC287B">
        <w:rPr>
          <w:rFonts w:eastAsia="Calibri" w:cs="Times New Roman"/>
          <w:noProof/>
          <w:kern w:val="0"/>
          <w:sz w:val="20"/>
          <w:szCs w:val="20"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53C" w:rsidRDefault="00DB353C">
      <w:r>
        <w:rPr>
          <w:color w:val="000000"/>
        </w:rPr>
        <w:separator/>
      </w:r>
    </w:p>
  </w:footnote>
  <w:footnote w:type="continuationSeparator" w:id="0">
    <w:p w:rsidR="00DB353C" w:rsidRDefault="00DB3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E5296"/>
    <w:multiLevelType w:val="hybridMultilevel"/>
    <w:tmpl w:val="F5E88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1782"/>
    <w:rsid w:val="0000064B"/>
    <w:rsid w:val="00016751"/>
    <w:rsid w:val="0001700D"/>
    <w:rsid w:val="000234D6"/>
    <w:rsid w:val="00023E80"/>
    <w:rsid w:val="0003209A"/>
    <w:rsid w:val="00034831"/>
    <w:rsid w:val="00036640"/>
    <w:rsid w:val="00041419"/>
    <w:rsid w:val="00050E21"/>
    <w:rsid w:val="00050FA8"/>
    <w:rsid w:val="00054080"/>
    <w:rsid w:val="0006120B"/>
    <w:rsid w:val="0006685D"/>
    <w:rsid w:val="00081891"/>
    <w:rsid w:val="00093377"/>
    <w:rsid w:val="000955A7"/>
    <w:rsid w:val="000B0BE2"/>
    <w:rsid w:val="000B464F"/>
    <w:rsid w:val="000B61E0"/>
    <w:rsid w:val="000D1BFC"/>
    <w:rsid w:val="000D1C66"/>
    <w:rsid w:val="000D458C"/>
    <w:rsid w:val="000E0827"/>
    <w:rsid w:val="000E2CBB"/>
    <w:rsid w:val="000F03F7"/>
    <w:rsid w:val="000F0824"/>
    <w:rsid w:val="000F46AE"/>
    <w:rsid w:val="00100CF0"/>
    <w:rsid w:val="00102FB7"/>
    <w:rsid w:val="00103E5C"/>
    <w:rsid w:val="0010649C"/>
    <w:rsid w:val="001109AE"/>
    <w:rsid w:val="0012568D"/>
    <w:rsid w:val="00142AA0"/>
    <w:rsid w:val="001533BB"/>
    <w:rsid w:val="00154533"/>
    <w:rsid w:val="00154942"/>
    <w:rsid w:val="0015757D"/>
    <w:rsid w:val="00162A21"/>
    <w:rsid w:val="00181339"/>
    <w:rsid w:val="00184602"/>
    <w:rsid w:val="00187F2A"/>
    <w:rsid w:val="001901D0"/>
    <w:rsid w:val="001B4281"/>
    <w:rsid w:val="001C1375"/>
    <w:rsid w:val="001C6BCF"/>
    <w:rsid w:val="001C7292"/>
    <w:rsid w:val="001D012B"/>
    <w:rsid w:val="001D3983"/>
    <w:rsid w:val="001D7818"/>
    <w:rsid w:val="001E695C"/>
    <w:rsid w:val="001F3036"/>
    <w:rsid w:val="001F32EA"/>
    <w:rsid w:val="001F4690"/>
    <w:rsid w:val="001F4DFC"/>
    <w:rsid w:val="00204E87"/>
    <w:rsid w:val="00205BBD"/>
    <w:rsid w:val="002111C3"/>
    <w:rsid w:val="00215595"/>
    <w:rsid w:val="002161D2"/>
    <w:rsid w:val="00220EBA"/>
    <w:rsid w:val="002215B0"/>
    <w:rsid w:val="00222260"/>
    <w:rsid w:val="00222BF6"/>
    <w:rsid w:val="002250AD"/>
    <w:rsid w:val="002276CD"/>
    <w:rsid w:val="00234D87"/>
    <w:rsid w:val="00237881"/>
    <w:rsid w:val="00241842"/>
    <w:rsid w:val="002452F5"/>
    <w:rsid w:val="0024534F"/>
    <w:rsid w:val="00251C52"/>
    <w:rsid w:val="002618E8"/>
    <w:rsid w:val="00287144"/>
    <w:rsid w:val="00287C79"/>
    <w:rsid w:val="00291253"/>
    <w:rsid w:val="002C6B5B"/>
    <w:rsid w:val="002C77DC"/>
    <w:rsid w:val="002D69D4"/>
    <w:rsid w:val="002E1DAB"/>
    <w:rsid w:val="002F0442"/>
    <w:rsid w:val="002F4B33"/>
    <w:rsid w:val="002F4D90"/>
    <w:rsid w:val="002F702E"/>
    <w:rsid w:val="00300A6B"/>
    <w:rsid w:val="00304575"/>
    <w:rsid w:val="0031036A"/>
    <w:rsid w:val="003261AB"/>
    <w:rsid w:val="00336B18"/>
    <w:rsid w:val="00343596"/>
    <w:rsid w:val="00350AB8"/>
    <w:rsid w:val="00353624"/>
    <w:rsid w:val="003541F5"/>
    <w:rsid w:val="003735B6"/>
    <w:rsid w:val="00374332"/>
    <w:rsid w:val="00383565"/>
    <w:rsid w:val="00392461"/>
    <w:rsid w:val="00396FC1"/>
    <w:rsid w:val="003A2DA2"/>
    <w:rsid w:val="003A5061"/>
    <w:rsid w:val="003B0C25"/>
    <w:rsid w:val="003B5AED"/>
    <w:rsid w:val="003C52F9"/>
    <w:rsid w:val="003C640E"/>
    <w:rsid w:val="003D1019"/>
    <w:rsid w:val="003D44A3"/>
    <w:rsid w:val="003F1782"/>
    <w:rsid w:val="003F22B1"/>
    <w:rsid w:val="003F24C6"/>
    <w:rsid w:val="003F6514"/>
    <w:rsid w:val="003F74A8"/>
    <w:rsid w:val="00405F5A"/>
    <w:rsid w:val="00430AF8"/>
    <w:rsid w:val="00431BF0"/>
    <w:rsid w:val="00434EB9"/>
    <w:rsid w:val="00444DCF"/>
    <w:rsid w:val="00445628"/>
    <w:rsid w:val="00446BCC"/>
    <w:rsid w:val="00452870"/>
    <w:rsid w:val="0047301B"/>
    <w:rsid w:val="00474DD0"/>
    <w:rsid w:val="0047583F"/>
    <w:rsid w:val="004821E5"/>
    <w:rsid w:val="004845D8"/>
    <w:rsid w:val="004909CB"/>
    <w:rsid w:val="0049270F"/>
    <w:rsid w:val="00494813"/>
    <w:rsid w:val="0049514A"/>
    <w:rsid w:val="00496B12"/>
    <w:rsid w:val="004A01CB"/>
    <w:rsid w:val="004A09BB"/>
    <w:rsid w:val="004A7927"/>
    <w:rsid w:val="004B08F3"/>
    <w:rsid w:val="004B1651"/>
    <w:rsid w:val="004B394F"/>
    <w:rsid w:val="004B72C2"/>
    <w:rsid w:val="004D4DF3"/>
    <w:rsid w:val="004D52B1"/>
    <w:rsid w:val="004E04F7"/>
    <w:rsid w:val="004E11DD"/>
    <w:rsid w:val="004E157B"/>
    <w:rsid w:val="00502F49"/>
    <w:rsid w:val="00510B61"/>
    <w:rsid w:val="00512114"/>
    <w:rsid w:val="0051516D"/>
    <w:rsid w:val="005201B6"/>
    <w:rsid w:val="00524C96"/>
    <w:rsid w:val="00533A1B"/>
    <w:rsid w:val="00533E61"/>
    <w:rsid w:val="00537573"/>
    <w:rsid w:val="00540ACD"/>
    <w:rsid w:val="00540B85"/>
    <w:rsid w:val="0054680B"/>
    <w:rsid w:val="005574F1"/>
    <w:rsid w:val="005638EB"/>
    <w:rsid w:val="00564A56"/>
    <w:rsid w:val="00576B77"/>
    <w:rsid w:val="00577E98"/>
    <w:rsid w:val="0058340C"/>
    <w:rsid w:val="00590DD4"/>
    <w:rsid w:val="0059512B"/>
    <w:rsid w:val="005A162C"/>
    <w:rsid w:val="005A5E1F"/>
    <w:rsid w:val="005A717B"/>
    <w:rsid w:val="005B3623"/>
    <w:rsid w:val="005B7A0B"/>
    <w:rsid w:val="005C1BC8"/>
    <w:rsid w:val="005C75CC"/>
    <w:rsid w:val="005D1F89"/>
    <w:rsid w:val="005D58DB"/>
    <w:rsid w:val="005D6865"/>
    <w:rsid w:val="005D79A9"/>
    <w:rsid w:val="005D7E86"/>
    <w:rsid w:val="005F1999"/>
    <w:rsid w:val="005F55D2"/>
    <w:rsid w:val="005F76E8"/>
    <w:rsid w:val="00602FD4"/>
    <w:rsid w:val="00605F30"/>
    <w:rsid w:val="0063336D"/>
    <w:rsid w:val="00636427"/>
    <w:rsid w:val="00637480"/>
    <w:rsid w:val="00640464"/>
    <w:rsid w:val="00654D1B"/>
    <w:rsid w:val="0066065B"/>
    <w:rsid w:val="00667151"/>
    <w:rsid w:val="006714C2"/>
    <w:rsid w:val="006767D3"/>
    <w:rsid w:val="0069403D"/>
    <w:rsid w:val="00694D0D"/>
    <w:rsid w:val="006C08F9"/>
    <w:rsid w:val="006C1408"/>
    <w:rsid w:val="006C3933"/>
    <w:rsid w:val="006E1134"/>
    <w:rsid w:val="006E635F"/>
    <w:rsid w:val="006F0AF1"/>
    <w:rsid w:val="00703760"/>
    <w:rsid w:val="00704187"/>
    <w:rsid w:val="00705283"/>
    <w:rsid w:val="007125D0"/>
    <w:rsid w:val="00712B08"/>
    <w:rsid w:val="007234E8"/>
    <w:rsid w:val="00723AF4"/>
    <w:rsid w:val="0072428D"/>
    <w:rsid w:val="00732A37"/>
    <w:rsid w:val="00756EDD"/>
    <w:rsid w:val="00761625"/>
    <w:rsid w:val="00763930"/>
    <w:rsid w:val="00764F0D"/>
    <w:rsid w:val="00766992"/>
    <w:rsid w:val="00773B76"/>
    <w:rsid w:val="007B0F49"/>
    <w:rsid w:val="007B413F"/>
    <w:rsid w:val="007B4ACF"/>
    <w:rsid w:val="007B755B"/>
    <w:rsid w:val="007B7F37"/>
    <w:rsid w:val="007C7B67"/>
    <w:rsid w:val="007D35C9"/>
    <w:rsid w:val="007D43B8"/>
    <w:rsid w:val="007E026E"/>
    <w:rsid w:val="007E2C4D"/>
    <w:rsid w:val="008040DC"/>
    <w:rsid w:val="00806611"/>
    <w:rsid w:val="00810075"/>
    <w:rsid w:val="008108EE"/>
    <w:rsid w:val="00813437"/>
    <w:rsid w:val="00814E8D"/>
    <w:rsid w:val="0082019C"/>
    <w:rsid w:val="0082091E"/>
    <w:rsid w:val="008231F8"/>
    <w:rsid w:val="00827156"/>
    <w:rsid w:val="00827E53"/>
    <w:rsid w:val="00831E79"/>
    <w:rsid w:val="008325FB"/>
    <w:rsid w:val="008458C4"/>
    <w:rsid w:val="00851118"/>
    <w:rsid w:val="0085135D"/>
    <w:rsid w:val="00851845"/>
    <w:rsid w:val="00857C63"/>
    <w:rsid w:val="008610EE"/>
    <w:rsid w:val="00865BCA"/>
    <w:rsid w:val="008704D1"/>
    <w:rsid w:val="00871E8E"/>
    <w:rsid w:val="00872887"/>
    <w:rsid w:val="00874F6A"/>
    <w:rsid w:val="008C5A21"/>
    <w:rsid w:val="008C7A60"/>
    <w:rsid w:val="008D0092"/>
    <w:rsid w:val="008E146A"/>
    <w:rsid w:val="008E64C7"/>
    <w:rsid w:val="008E6786"/>
    <w:rsid w:val="00903AC1"/>
    <w:rsid w:val="009134A7"/>
    <w:rsid w:val="009150BE"/>
    <w:rsid w:val="00921942"/>
    <w:rsid w:val="009228EE"/>
    <w:rsid w:val="0094195C"/>
    <w:rsid w:val="00967785"/>
    <w:rsid w:val="009800F9"/>
    <w:rsid w:val="00982A47"/>
    <w:rsid w:val="00982B01"/>
    <w:rsid w:val="009850A2"/>
    <w:rsid w:val="009A3B07"/>
    <w:rsid w:val="009A4848"/>
    <w:rsid w:val="009D24CE"/>
    <w:rsid w:val="009E571B"/>
    <w:rsid w:val="009E6B38"/>
    <w:rsid w:val="009F7511"/>
    <w:rsid w:val="00A00E13"/>
    <w:rsid w:val="00A0502E"/>
    <w:rsid w:val="00A153A7"/>
    <w:rsid w:val="00A155F0"/>
    <w:rsid w:val="00A27945"/>
    <w:rsid w:val="00A279A9"/>
    <w:rsid w:val="00A32F1F"/>
    <w:rsid w:val="00A333E2"/>
    <w:rsid w:val="00A47F95"/>
    <w:rsid w:val="00A5076B"/>
    <w:rsid w:val="00A51F4A"/>
    <w:rsid w:val="00A54027"/>
    <w:rsid w:val="00A641E7"/>
    <w:rsid w:val="00A7065D"/>
    <w:rsid w:val="00A75A7E"/>
    <w:rsid w:val="00A93ECE"/>
    <w:rsid w:val="00A9508A"/>
    <w:rsid w:val="00A95B70"/>
    <w:rsid w:val="00AB2760"/>
    <w:rsid w:val="00AC0A0A"/>
    <w:rsid w:val="00AD5EC5"/>
    <w:rsid w:val="00AD7A09"/>
    <w:rsid w:val="00AE649B"/>
    <w:rsid w:val="00AE6C7C"/>
    <w:rsid w:val="00AF3FA4"/>
    <w:rsid w:val="00AF6D81"/>
    <w:rsid w:val="00B07819"/>
    <w:rsid w:val="00B147A3"/>
    <w:rsid w:val="00B1709B"/>
    <w:rsid w:val="00B20BA8"/>
    <w:rsid w:val="00B31FC9"/>
    <w:rsid w:val="00B37C56"/>
    <w:rsid w:val="00B421B9"/>
    <w:rsid w:val="00B42338"/>
    <w:rsid w:val="00B435F0"/>
    <w:rsid w:val="00B52EE3"/>
    <w:rsid w:val="00B63684"/>
    <w:rsid w:val="00B6577C"/>
    <w:rsid w:val="00B7307F"/>
    <w:rsid w:val="00B80E23"/>
    <w:rsid w:val="00BB2507"/>
    <w:rsid w:val="00BC5BBE"/>
    <w:rsid w:val="00BC60FF"/>
    <w:rsid w:val="00BD08A1"/>
    <w:rsid w:val="00BD19AE"/>
    <w:rsid w:val="00BD5D04"/>
    <w:rsid w:val="00BE2512"/>
    <w:rsid w:val="00BE6E6F"/>
    <w:rsid w:val="00C06460"/>
    <w:rsid w:val="00C12785"/>
    <w:rsid w:val="00C1544E"/>
    <w:rsid w:val="00C1629D"/>
    <w:rsid w:val="00C251AD"/>
    <w:rsid w:val="00C25B5B"/>
    <w:rsid w:val="00C3359E"/>
    <w:rsid w:val="00C353F2"/>
    <w:rsid w:val="00C4014C"/>
    <w:rsid w:val="00C4397B"/>
    <w:rsid w:val="00C51548"/>
    <w:rsid w:val="00C53E7F"/>
    <w:rsid w:val="00C67CE7"/>
    <w:rsid w:val="00C85FE0"/>
    <w:rsid w:val="00C90789"/>
    <w:rsid w:val="00C9377B"/>
    <w:rsid w:val="00C978BD"/>
    <w:rsid w:val="00CA039F"/>
    <w:rsid w:val="00CA1FCD"/>
    <w:rsid w:val="00CA236B"/>
    <w:rsid w:val="00CB30BD"/>
    <w:rsid w:val="00CC3CED"/>
    <w:rsid w:val="00CD227B"/>
    <w:rsid w:val="00CE6554"/>
    <w:rsid w:val="00CE6A4B"/>
    <w:rsid w:val="00CF3A47"/>
    <w:rsid w:val="00CF4901"/>
    <w:rsid w:val="00D02508"/>
    <w:rsid w:val="00D0374E"/>
    <w:rsid w:val="00D159EC"/>
    <w:rsid w:val="00D179B1"/>
    <w:rsid w:val="00D21C99"/>
    <w:rsid w:val="00D3084D"/>
    <w:rsid w:val="00D435CC"/>
    <w:rsid w:val="00D52F58"/>
    <w:rsid w:val="00D53480"/>
    <w:rsid w:val="00D641A9"/>
    <w:rsid w:val="00D6461B"/>
    <w:rsid w:val="00D72284"/>
    <w:rsid w:val="00D7388E"/>
    <w:rsid w:val="00D80060"/>
    <w:rsid w:val="00D825CE"/>
    <w:rsid w:val="00D90D0F"/>
    <w:rsid w:val="00D91883"/>
    <w:rsid w:val="00DA6B93"/>
    <w:rsid w:val="00DB353C"/>
    <w:rsid w:val="00DB360E"/>
    <w:rsid w:val="00DB456E"/>
    <w:rsid w:val="00DB7AC9"/>
    <w:rsid w:val="00DC0D90"/>
    <w:rsid w:val="00DC4D73"/>
    <w:rsid w:val="00DC78DB"/>
    <w:rsid w:val="00DD4CFA"/>
    <w:rsid w:val="00DD6D35"/>
    <w:rsid w:val="00DE3342"/>
    <w:rsid w:val="00DE3E05"/>
    <w:rsid w:val="00DE5CFA"/>
    <w:rsid w:val="00DF1BAB"/>
    <w:rsid w:val="00DF4A1A"/>
    <w:rsid w:val="00DF4F94"/>
    <w:rsid w:val="00DF6CC9"/>
    <w:rsid w:val="00E06921"/>
    <w:rsid w:val="00E13D09"/>
    <w:rsid w:val="00E159FB"/>
    <w:rsid w:val="00E27892"/>
    <w:rsid w:val="00E41C35"/>
    <w:rsid w:val="00E54BE8"/>
    <w:rsid w:val="00E650A7"/>
    <w:rsid w:val="00E65292"/>
    <w:rsid w:val="00E73BAB"/>
    <w:rsid w:val="00E8142C"/>
    <w:rsid w:val="00E850CD"/>
    <w:rsid w:val="00E85233"/>
    <w:rsid w:val="00EA16C5"/>
    <w:rsid w:val="00EA5163"/>
    <w:rsid w:val="00EA6247"/>
    <w:rsid w:val="00EA6C9E"/>
    <w:rsid w:val="00EB2207"/>
    <w:rsid w:val="00EC0FDE"/>
    <w:rsid w:val="00EC1219"/>
    <w:rsid w:val="00EC7CDE"/>
    <w:rsid w:val="00ED44B4"/>
    <w:rsid w:val="00ED5B19"/>
    <w:rsid w:val="00F04215"/>
    <w:rsid w:val="00F04B48"/>
    <w:rsid w:val="00F15659"/>
    <w:rsid w:val="00F2287D"/>
    <w:rsid w:val="00F24D49"/>
    <w:rsid w:val="00F25938"/>
    <w:rsid w:val="00F376AB"/>
    <w:rsid w:val="00F45D3D"/>
    <w:rsid w:val="00F53E17"/>
    <w:rsid w:val="00F54CDE"/>
    <w:rsid w:val="00F675C0"/>
    <w:rsid w:val="00F7169E"/>
    <w:rsid w:val="00F71F72"/>
    <w:rsid w:val="00F762CF"/>
    <w:rsid w:val="00F9061E"/>
    <w:rsid w:val="00F95DD1"/>
    <w:rsid w:val="00FA2905"/>
    <w:rsid w:val="00FA4406"/>
    <w:rsid w:val="00FA76EB"/>
    <w:rsid w:val="00FB3A2F"/>
    <w:rsid w:val="00FB6437"/>
    <w:rsid w:val="00FC287B"/>
    <w:rsid w:val="00FD02DB"/>
    <w:rsid w:val="00FD5DE0"/>
    <w:rsid w:val="00FE4642"/>
    <w:rsid w:val="00FF07AD"/>
    <w:rsid w:val="00FF14E7"/>
    <w:rsid w:val="00FF1B65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D49"/>
    <w:pPr>
      <w:suppressAutoHyphens/>
    </w:pPr>
  </w:style>
  <w:style w:type="paragraph" w:styleId="Nagwek1">
    <w:name w:val="heading 1"/>
    <w:basedOn w:val="Standard"/>
    <w:next w:val="Textbody"/>
    <w:qFormat/>
    <w:rsid w:val="00F24D49"/>
    <w:pPr>
      <w:keepNext/>
      <w:keepLines/>
      <w:spacing w:before="480"/>
      <w:outlineLvl w:val="0"/>
    </w:pPr>
    <w:rPr>
      <w:rFonts w:ascii="Cambria" w:hAnsi="Cambria" w:cs="F"/>
      <w:b/>
      <w:bCs/>
      <w:color w:val="365F91"/>
      <w:sz w:val="28"/>
      <w:szCs w:val="25"/>
    </w:rPr>
  </w:style>
  <w:style w:type="paragraph" w:styleId="Nagwek2">
    <w:name w:val="heading 2"/>
    <w:next w:val="Textbody"/>
    <w:uiPriority w:val="9"/>
    <w:semiHidden/>
    <w:unhideWhenUsed/>
    <w:qFormat/>
    <w:rsid w:val="00F24D49"/>
    <w:pPr>
      <w:suppressAutoHyphens/>
      <w:outlineLvl w:val="1"/>
    </w:pPr>
    <w:rPr>
      <w:rFonts w:ascii="Times New Roman" w:eastAsia="Lucida Sans Unicode" w:hAnsi="Times New Roman" w:cs="Times New Roman"/>
      <w:b/>
      <w:bCs/>
      <w:sz w:val="36"/>
      <w:szCs w:val="36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F24D49"/>
    <w:pPr>
      <w:keepNext/>
      <w:jc w:val="center"/>
      <w:outlineLvl w:val="2"/>
    </w:pPr>
    <w:rPr>
      <w:b/>
      <w:bCs/>
      <w:i/>
      <w:iCs/>
      <w:sz w:val="22"/>
      <w:szCs w:val="20"/>
    </w:rPr>
  </w:style>
  <w:style w:type="paragraph" w:styleId="Nagwek4">
    <w:name w:val="heading 4"/>
    <w:basedOn w:val="Standard"/>
    <w:next w:val="Textbody"/>
    <w:uiPriority w:val="9"/>
    <w:semiHidden/>
    <w:unhideWhenUsed/>
    <w:qFormat/>
    <w:rsid w:val="00F24D49"/>
    <w:pPr>
      <w:keepNext/>
      <w:keepLines/>
      <w:spacing w:before="200"/>
      <w:outlineLvl w:val="3"/>
    </w:pPr>
    <w:rPr>
      <w:rFonts w:ascii="Times New Roman" w:hAnsi="Times New Roman" w:cs="F"/>
      <w:b/>
      <w:bCs/>
      <w:iCs/>
      <w:szCs w:val="21"/>
    </w:rPr>
  </w:style>
  <w:style w:type="paragraph" w:styleId="Nagwek5">
    <w:name w:val="heading 5"/>
    <w:basedOn w:val="Standard"/>
    <w:next w:val="Textbody"/>
    <w:uiPriority w:val="9"/>
    <w:semiHidden/>
    <w:unhideWhenUsed/>
    <w:qFormat/>
    <w:rsid w:val="00F24D49"/>
    <w:pPr>
      <w:keepNext/>
      <w:jc w:val="center"/>
      <w:outlineLvl w:val="4"/>
    </w:pPr>
    <w:rPr>
      <w:b/>
      <w:bCs/>
      <w:color w:val="000000"/>
      <w:sz w:val="22"/>
      <w:szCs w:val="20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F24D49"/>
    <w:pPr>
      <w:keepNext/>
      <w:jc w:val="center"/>
      <w:outlineLvl w:val="5"/>
    </w:pPr>
    <w:rPr>
      <w:b/>
      <w:bCs/>
      <w:i/>
      <w:iCs/>
      <w:color w:val="000000"/>
      <w:sz w:val="22"/>
      <w:szCs w:val="20"/>
    </w:rPr>
  </w:style>
  <w:style w:type="paragraph" w:styleId="Nagwek7">
    <w:name w:val="heading 7"/>
    <w:basedOn w:val="Standard"/>
    <w:next w:val="Textbody"/>
    <w:rsid w:val="00F24D49"/>
    <w:pPr>
      <w:keepNext/>
      <w:jc w:val="center"/>
      <w:outlineLvl w:val="6"/>
    </w:pPr>
    <w:rPr>
      <w:b/>
      <w:bCs/>
      <w:i/>
      <w:iCs/>
      <w:color w:val="FF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D49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F24D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24D49"/>
    <w:pPr>
      <w:spacing w:after="140" w:line="276" w:lineRule="auto"/>
    </w:pPr>
  </w:style>
  <w:style w:type="paragraph" w:styleId="Lista">
    <w:name w:val="List"/>
    <w:rsid w:val="00F24D49"/>
    <w:pPr>
      <w:suppressAutoHyphens/>
    </w:pPr>
    <w:rPr>
      <w:rFonts w:cs="Mangal"/>
    </w:rPr>
  </w:style>
  <w:style w:type="paragraph" w:styleId="Legenda">
    <w:name w:val="caption"/>
    <w:rsid w:val="00F24D49"/>
    <w:pPr>
      <w:suppressLineNumbers/>
      <w:suppressAutoHyphen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rsid w:val="00F24D49"/>
    <w:pPr>
      <w:suppressLineNumbers/>
      <w:suppressAutoHyphens/>
    </w:pPr>
    <w:rPr>
      <w:rFonts w:cs="Mangal"/>
    </w:rPr>
  </w:style>
  <w:style w:type="paragraph" w:customStyle="1" w:styleId="Nagwek10">
    <w:name w:val="Nagłówek1"/>
    <w:rsid w:val="00F24D49"/>
    <w:pPr>
      <w:keepNext/>
      <w:suppressAutoHyphens/>
      <w:spacing w:before="240" w:after="283"/>
    </w:pPr>
    <w:rPr>
      <w:rFonts w:ascii="Arial" w:eastAsia="MS Mincho" w:hAnsi="Arial" w:cs="Arial"/>
      <w:sz w:val="28"/>
      <w:szCs w:val="28"/>
    </w:rPr>
  </w:style>
  <w:style w:type="paragraph" w:styleId="Nagwekindeksu">
    <w:name w:val="index heading"/>
    <w:basedOn w:val="Nagwek10"/>
    <w:rsid w:val="00F24D49"/>
  </w:style>
  <w:style w:type="paragraph" w:customStyle="1" w:styleId="ContentsHeading">
    <w:name w:val="Contents Heading"/>
    <w:basedOn w:val="Nagwek1"/>
    <w:rsid w:val="00F24D49"/>
    <w:pPr>
      <w:widowControl/>
      <w:suppressLineNumbers/>
      <w:suppressAutoHyphens w:val="0"/>
      <w:spacing w:line="276" w:lineRule="auto"/>
    </w:pPr>
    <w:rPr>
      <w:sz w:val="32"/>
      <w:szCs w:val="28"/>
      <w:lang w:eastAsia="pl-PL" w:bidi="ar-SA"/>
    </w:rPr>
  </w:style>
  <w:style w:type="paragraph" w:customStyle="1" w:styleId="Standard1">
    <w:name w:val="Standard1"/>
    <w:rsid w:val="00F24D49"/>
    <w:pPr>
      <w:suppressAutoHyphens/>
    </w:pPr>
    <w:rPr>
      <w:rFonts w:eastAsia="Lucida Sans Unicode" w:cs="Tahoma"/>
      <w:color w:val="000000"/>
      <w:szCs w:val="24"/>
      <w:lang w:val="en-US" w:bidi="en-US"/>
    </w:rPr>
  </w:style>
  <w:style w:type="paragraph" w:customStyle="1" w:styleId="Textbody1">
    <w:name w:val="Text body1"/>
    <w:basedOn w:val="Standard1"/>
    <w:rsid w:val="00F24D49"/>
    <w:pPr>
      <w:spacing w:after="283"/>
    </w:pPr>
  </w:style>
  <w:style w:type="paragraph" w:customStyle="1" w:styleId="TableContents">
    <w:name w:val="Table Contents"/>
    <w:basedOn w:val="Standard1"/>
    <w:rsid w:val="00F24D49"/>
    <w:pPr>
      <w:suppressLineNumbers/>
    </w:pPr>
  </w:style>
  <w:style w:type="paragraph" w:customStyle="1" w:styleId="TableHeading">
    <w:name w:val="Table Heading"/>
    <w:basedOn w:val="TableContents"/>
    <w:rsid w:val="00F24D49"/>
    <w:pPr>
      <w:jc w:val="center"/>
    </w:pPr>
    <w:rPr>
      <w:b/>
      <w:bCs/>
    </w:rPr>
  </w:style>
  <w:style w:type="paragraph" w:customStyle="1" w:styleId="Gwkaistopka">
    <w:name w:val="Główka i stopka"/>
    <w:basedOn w:val="Standard"/>
    <w:rsid w:val="00F24D49"/>
    <w:pPr>
      <w:suppressLineNumbers/>
      <w:tabs>
        <w:tab w:val="center" w:pos="4819"/>
        <w:tab w:val="right" w:pos="9638"/>
      </w:tabs>
      <w:suppressAutoHyphens w:val="0"/>
    </w:pPr>
  </w:style>
  <w:style w:type="paragraph" w:styleId="Stopka">
    <w:name w:val="footer"/>
    <w:basedOn w:val="Gwkaistopka"/>
    <w:rsid w:val="00F24D49"/>
  </w:style>
  <w:style w:type="paragraph" w:styleId="Tekstdymka">
    <w:name w:val="Balloon Text"/>
    <w:basedOn w:val="Standard"/>
    <w:rsid w:val="00F24D49"/>
    <w:rPr>
      <w:rFonts w:ascii="Segoe UI" w:hAnsi="Segoe UI" w:cs="Mangal"/>
      <w:sz w:val="18"/>
      <w:szCs w:val="16"/>
    </w:rPr>
  </w:style>
  <w:style w:type="paragraph" w:styleId="Nagwek">
    <w:name w:val="header"/>
    <w:basedOn w:val="Standard"/>
    <w:rsid w:val="00F24D49"/>
    <w:pPr>
      <w:suppressLineNumbers/>
      <w:tabs>
        <w:tab w:val="center" w:pos="4536"/>
        <w:tab w:val="right" w:pos="9072"/>
      </w:tabs>
    </w:pPr>
  </w:style>
  <w:style w:type="character" w:customStyle="1" w:styleId="Nagwek4Znak">
    <w:name w:val="Nagłówek 4 Znak"/>
    <w:basedOn w:val="Domylnaczcionkaakapitu"/>
    <w:rsid w:val="00F24D49"/>
    <w:rPr>
      <w:rFonts w:ascii="Times New Roman" w:hAnsi="Times New Roman" w:cs="F"/>
      <w:b/>
      <w:bCs/>
      <w:iCs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rsid w:val="00F24D49"/>
    <w:rPr>
      <w:rFonts w:ascii="Cambria" w:hAnsi="Cambria" w:cs="F"/>
      <w:b/>
      <w:bCs/>
      <w:color w:val="365F91"/>
      <w:kern w:val="3"/>
      <w:sz w:val="28"/>
      <w:szCs w:val="25"/>
      <w:lang w:eastAsia="zh-CN" w:bidi="hi-IN"/>
    </w:rPr>
  </w:style>
  <w:style w:type="character" w:customStyle="1" w:styleId="Nagwek2Znak">
    <w:name w:val="Nagłówek 2 Znak"/>
    <w:basedOn w:val="Domylnaczcionkaakapitu"/>
    <w:rsid w:val="00F24D49"/>
    <w:rPr>
      <w:rFonts w:ascii="Times New Roman" w:eastAsia="Lucida Sans Unicode" w:hAnsi="Times New Roman" w:cs="Times New Roman"/>
      <w:b/>
      <w:bCs/>
      <w:color w:val="000000"/>
      <w:kern w:val="3"/>
      <w:sz w:val="36"/>
      <w:szCs w:val="36"/>
      <w:lang w:val="en-US" w:bidi="en-US"/>
    </w:rPr>
  </w:style>
  <w:style w:type="character" w:customStyle="1" w:styleId="Nagwek3Znak">
    <w:name w:val="Nagłówek 3 Znak"/>
    <w:basedOn w:val="Domylnaczcionkaakapitu"/>
    <w:rsid w:val="00F24D49"/>
    <w:rPr>
      <w:rFonts w:ascii="Liberation Serif" w:eastAsia="NSimSun" w:hAnsi="Liberation Serif" w:cs="Lucida Sans"/>
      <w:b/>
      <w:bCs/>
      <w:i/>
      <w:iCs/>
      <w:kern w:val="3"/>
      <w:szCs w:val="20"/>
      <w:lang w:eastAsia="zh-CN" w:bidi="hi-IN"/>
    </w:rPr>
  </w:style>
  <w:style w:type="character" w:customStyle="1" w:styleId="Nagwek5Znak">
    <w:name w:val="Nagłówek 5 Znak"/>
    <w:basedOn w:val="Domylnaczcionkaakapitu"/>
    <w:rsid w:val="00F24D49"/>
    <w:rPr>
      <w:rFonts w:ascii="Liberation Serif" w:eastAsia="NSimSun" w:hAnsi="Liberation Serif" w:cs="Lucida Sans"/>
      <w:b/>
      <w:bCs/>
      <w:color w:val="000000"/>
      <w:kern w:val="3"/>
      <w:szCs w:val="20"/>
      <w:lang w:eastAsia="zh-CN" w:bidi="hi-IN"/>
    </w:rPr>
  </w:style>
  <w:style w:type="character" w:customStyle="1" w:styleId="Nagwek6Znak">
    <w:name w:val="Nagłówek 6 Znak"/>
    <w:basedOn w:val="Domylnaczcionkaakapitu"/>
    <w:rsid w:val="00F24D49"/>
    <w:rPr>
      <w:rFonts w:ascii="Liberation Serif" w:eastAsia="NSimSun" w:hAnsi="Liberation Serif" w:cs="Lucida Sans"/>
      <w:b/>
      <w:bCs/>
      <w:i/>
      <w:iCs/>
      <w:color w:val="000000"/>
      <w:kern w:val="3"/>
      <w:szCs w:val="20"/>
      <w:lang w:eastAsia="zh-CN" w:bidi="hi-IN"/>
    </w:rPr>
  </w:style>
  <w:style w:type="character" w:customStyle="1" w:styleId="Nagwek7Znak">
    <w:name w:val="Nagłówek 7 Znak"/>
    <w:basedOn w:val="Domylnaczcionkaakapitu"/>
    <w:rsid w:val="00F24D49"/>
    <w:rPr>
      <w:rFonts w:ascii="Liberation Serif" w:eastAsia="NSimSun" w:hAnsi="Liberation Serif" w:cs="Lucida Sans"/>
      <w:b/>
      <w:bCs/>
      <w:i/>
      <w:iCs/>
      <w:color w:val="FF0000"/>
      <w:kern w:val="3"/>
      <w:szCs w:val="20"/>
      <w:lang w:eastAsia="zh-CN" w:bidi="hi-IN"/>
    </w:rPr>
  </w:style>
  <w:style w:type="character" w:customStyle="1" w:styleId="StopkaZnak">
    <w:name w:val="Stopka Znak"/>
    <w:basedOn w:val="Domylnaczcionkaakapitu"/>
    <w:rsid w:val="00F24D4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TekstdymkaZnak">
    <w:name w:val="Tekst dymka Znak"/>
    <w:basedOn w:val="Domylnaczcionkaakapitu"/>
    <w:rsid w:val="00F24D49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rsid w:val="00F24D4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WW8Num1z0">
    <w:name w:val="WW8Num1z0"/>
    <w:rsid w:val="00F24D49"/>
  </w:style>
  <w:style w:type="character" w:customStyle="1" w:styleId="WW8Num1z1">
    <w:name w:val="WW8Num1z1"/>
    <w:rsid w:val="00F24D49"/>
  </w:style>
  <w:style w:type="character" w:customStyle="1" w:styleId="WW8Num1z2">
    <w:name w:val="WW8Num1z2"/>
    <w:rsid w:val="00F24D49"/>
  </w:style>
  <w:style w:type="character" w:customStyle="1" w:styleId="WW8Num1z3">
    <w:name w:val="WW8Num1z3"/>
    <w:rsid w:val="00F24D49"/>
  </w:style>
  <w:style w:type="character" w:customStyle="1" w:styleId="WW8Num1z4">
    <w:name w:val="WW8Num1z4"/>
    <w:rsid w:val="00F24D49"/>
  </w:style>
  <w:style w:type="character" w:customStyle="1" w:styleId="WW8Num1z5">
    <w:name w:val="WW8Num1z5"/>
    <w:rsid w:val="00F24D49"/>
  </w:style>
  <w:style w:type="character" w:customStyle="1" w:styleId="WW8Num1z6">
    <w:name w:val="WW8Num1z6"/>
    <w:rsid w:val="00F24D49"/>
  </w:style>
  <w:style w:type="character" w:customStyle="1" w:styleId="WW8Num1z7">
    <w:name w:val="WW8Num1z7"/>
    <w:rsid w:val="00F24D49"/>
  </w:style>
  <w:style w:type="character" w:customStyle="1" w:styleId="WW8Num1z8">
    <w:name w:val="WW8Num1z8"/>
    <w:rsid w:val="00F24D49"/>
  </w:style>
  <w:style w:type="character" w:styleId="Odwoaniedokomentarza">
    <w:name w:val="annotation reference"/>
    <w:basedOn w:val="Domylnaczcionkaakapitu"/>
    <w:rsid w:val="00F24D49"/>
    <w:rPr>
      <w:sz w:val="16"/>
      <w:szCs w:val="16"/>
    </w:rPr>
  </w:style>
  <w:style w:type="paragraph" w:styleId="Tekstkomentarza">
    <w:name w:val="annotation text"/>
    <w:basedOn w:val="Normalny"/>
    <w:rsid w:val="00F24D49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24D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F24D49"/>
    <w:rPr>
      <w:b/>
      <w:bCs/>
    </w:rPr>
  </w:style>
  <w:style w:type="character" w:customStyle="1" w:styleId="TematkomentarzaZnak">
    <w:name w:val="Temat komentarza Znak"/>
    <w:basedOn w:val="TekstkomentarzaZnak"/>
    <w:rsid w:val="00F24D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4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4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4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5742</Words>
  <Characters>34456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Wiechnik</dc:creator>
  <cp:lastModifiedBy>Dyrektor</cp:lastModifiedBy>
  <cp:revision>4</cp:revision>
  <cp:lastPrinted>2025-09-08T12:59:00Z</cp:lastPrinted>
  <dcterms:created xsi:type="dcterms:W3CDTF">2026-03-16T13:44:00Z</dcterms:created>
  <dcterms:modified xsi:type="dcterms:W3CDTF">2026-03-16T13:53:00Z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